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2D" w:rsidRPr="00F4432D" w:rsidRDefault="00F4432D" w:rsidP="00F4432D">
      <w:pPr>
        <w:pBdr>
          <w:bottom w:val="single" w:sz="12" w:space="6" w:color="CDCDCD"/>
        </w:pBdr>
        <w:spacing w:before="240" w:after="120" w:line="240" w:lineRule="atLeast"/>
        <w:textAlignment w:val="baseline"/>
        <w:outlineLvl w:val="0"/>
        <w:rPr>
          <w:rFonts w:ascii="Palatino Linotype" w:eastAsia="Times New Roman" w:hAnsi="Palatino Linotype" w:cs="Times New Roman"/>
          <w:b/>
          <w:bCs/>
          <w:color w:val="4F4F4F"/>
          <w:kern w:val="36"/>
          <w:sz w:val="47"/>
          <w:szCs w:val="47"/>
          <w:lang w:val="en-US" w:eastAsia="ru-RU"/>
        </w:rPr>
      </w:pPr>
      <w:bookmarkStart w:id="0" w:name="_GoBack"/>
      <w:r w:rsidRPr="00F4432D">
        <w:rPr>
          <w:rFonts w:ascii="Palatino Linotype" w:eastAsia="Times New Roman" w:hAnsi="Palatino Linotype" w:cs="Times New Roman"/>
          <w:b/>
          <w:bCs/>
          <w:color w:val="4F4F4F"/>
          <w:kern w:val="36"/>
          <w:sz w:val="47"/>
          <w:szCs w:val="47"/>
          <w:lang w:val="en-US" w:eastAsia="ru-RU"/>
        </w:rPr>
        <w:t>Cellular Adaptations, Injury, and Death</w:t>
      </w:r>
    </w:p>
    <w:bookmarkEnd w:id="0"/>
    <w:p w:rsidR="00F4432D" w:rsidRPr="00F4432D" w:rsidRDefault="00F4432D" w:rsidP="00F4432D">
      <w:pPr>
        <w:spacing w:after="240" w:line="264" w:lineRule="atLeast"/>
        <w:textAlignment w:val="baseline"/>
        <w:outlineLvl w:val="1"/>
        <w:rPr>
          <w:rFonts w:ascii="Arial" w:eastAsia="Times New Roman" w:hAnsi="Arial" w:cs="Arial"/>
          <w:color w:val="3D3D3D"/>
          <w:sz w:val="29"/>
          <w:szCs w:val="29"/>
          <w:lang w:val="en-US" w:eastAsia="ru-RU"/>
        </w:rPr>
      </w:pPr>
      <w:r w:rsidRPr="00F4432D">
        <w:rPr>
          <w:rFonts w:ascii="Arial" w:eastAsia="Times New Roman" w:hAnsi="Arial" w:cs="Arial"/>
          <w:color w:val="3D3D3D"/>
          <w:sz w:val="29"/>
          <w:szCs w:val="29"/>
          <w:lang w:val="en-US" w:eastAsia="ru-RU"/>
        </w:rPr>
        <w:t>Morphologic, Biochemical, and Genetic Bases</w:t>
      </w:r>
    </w:p>
    <w:p w:rsidR="00F4432D" w:rsidRPr="00F4432D" w:rsidRDefault="00F4432D" w:rsidP="00F4432D">
      <w:pPr>
        <w:spacing w:after="720" w:line="240" w:lineRule="auto"/>
        <w:jc w:val="both"/>
        <w:textAlignment w:val="baseline"/>
        <w:rPr>
          <w:rFonts w:ascii="Palatino Linotype" w:eastAsia="Times New Roman" w:hAnsi="Palatino Linotype" w:cs="Times New Roman"/>
          <w:color w:val="999999"/>
          <w:sz w:val="14"/>
          <w:szCs w:val="14"/>
          <w:lang w:val="en-US" w:eastAsia="ru-RU"/>
        </w:rPr>
      </w:pPr>
      <w:r w:rsidRPr="00F4432D">
        <w:rPr>
          <w:rFonts w:ascii="Palatino Linotype" w:eastAsia="Times New Roman" w:hAnsi="Palatino Linotype" w:cs="Times New Roman"/>
          <w:color w:val="999999"/>
          <w:sz w:val="14"/>
          <w:szCs w:val="14"/>
          <w:lang w:val="en-US" w:eastAsia="ru-RU"/>
        </w:rPr>
        <w:t>Ronald K. Myers, M. Donald McGavin and James F. Zachary</w:t>
      </w:r>
    </w:p>
    <w:p w:rsidR="00F4432D" w:rsidRPr="00F4432D" w:rsidRDefault="00F4432D" w:rsidP="00F4432D">
      <w:pPr>
        <w:shd w:val="clear" w:color="auto" w:fill="FFFFFF"/>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simple definition that pathology is “the study of disease” understates the wide range of contributions of this discipline to modern medicine. An understanding of pathology is fundamental to developing a mechanistic comprehension of how disease occurs in a chronologic sequence of events and consequently, how it </w:t>
      </w:r>
      <w:proofErr w:type="gramStart"/>
      <w:r w:rsidRPr="00F4432D">
        <w:rPr>
          <w:rFonts w:ascii="Palatino Linotype" w:eastAsia="Times New Roman" w:hAnsi="Palatino Linotype" w:cs="Times New Roman"/>
          <w:color w:val="7F7E7E"/>
          <w:sz w:val="16"/>
          <w:szCs w:val="16"/>
          <w:lang w:val="en-US" w:eastAsia="ru-RU"/>
        </w:rPr>
        <w:t>can be diagnosed</w:t>
      </w:r>
      <w:proofErr w:type="gramEnd"/>
      <w:r w:rsidRPr="00F4432D">
        <w:rPr>
          <w:rFonts w:ascii="Palatino Linotype" w:eastAsia="Times New Roman" w:hAnsi="Palatino Linotype" w:cs="Times New Roman"/>
          <w:color w:val="7F7E7E"/>
          <w:sz w:val="16"/>
          <w:szCs w:val="16"/>
          <w:lang w:val="en-US" w:eastAsia="ru-RU"/>
        </w:rPr>
        <w:t>, treated, and prevented.</w:t>
      </w:r>
    </w:p>
    <w:p w:rsidR="00F4432D" w:rsidRPr="00F4432D" w:rsidRDefault="00F4432D" w:rsidP="00F4432D">
      <w:pPr>
        <w:shd w:val="clear" w:color="auto" w:fill="FFFFFF"/>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To students of medical science, pathology is the course of study that finally connects the study of normal structure and function (histology, anatomy, and physiology) to the study of clinical medicine. Pathology is fundamental to making sense of how the various causes of disease such as infectious microorganisms interact with animals and result in clinically identifiable conditions.</w:t>
      </w:r>
    </w:p>
    <w:p w:rsidR="00F4432D" w:rsidRPr="00F4432D" w:rsidRDefault="00F4432D" w:rsidP="00F4432D">
      <w:pPr>
        <w:shd w:val="clear" w:color="auto" w:fill="FFFFFF"/>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Pathology is also an important professional discipline that directly supports the practice of clinical medicine. Diagnostic pathologists, for example, perform postmortem examinations (necropsies), which provide clinicians with essential information on how to manage disease outbreaks in herds and how to improve management of individual cases. Surgical pathologists examine tissue removed from live animals (biopsy) and provide diagnoses that help clinicians treat animals under their care. Toxicologic pathologists test and evaluate the effects and safety of drugs and chemicals in laboratory animals. Clinical pathologists perform tests on blood and other body fluids (hematology and serum chemistry, for example) and examine cells (cytology) to provide detailed and essential information for clinicians. Experimental pathologists study the tissue, cellular, and molecular mechanisms of human and animal diseases in the fields of biomedicine and biomedical engineering.</w:t>
      </w:r>
    </w:p>
    <w:p w:rsidR="00F4432D" w:rsidRPr="00F4432D" w:rsidRDefault="00F4432D" w:rsidP="00F4432D">
      <w:pPr>
        <w:shd w:val="clear" w:color="auto" w:fill="FFFFFF"/>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Pathology is also an experimental science that makes essential contributions to advance our understanding of disease mechanisms </w:t>
      </w:r>
      <w:proofErr w:type="gramStart"/>
      <w:r w:rsidRPr="00F4432D">
        <w:rPr>
          <w:rFonts w:ascii="Palatino Linotype" w:eastAsia="Times New Roman" w:hAnsi="Palatino Linotype" w:cs="Times New Roman"/>
          <w:color w:val="7F7E7E"/>
          <w:sz w:val="16"/>
          <w:szCs w:val="16"/>
          <w:lang w:val="en-US" w:eastAsia="ru-RU"/>
        </w:rPr>
        <w:t>through the use of</w:t>
      </w:r>
      <w:proofErr w:type="gramEnd"/>
      <w:r w:rsidRPr="00F4432D">
        <w:rPr>
          <w:rFonts w:ascii="Palatino Linotype" w:eastAsia="Times New Roman" w:hAnsi="Palatino Linotype" w:cs="Times New Roman"/>
          <w:color w:val="7F7E7E"/>
          <w:sz w:val="16"/>
          <w:szCs w:val="16"/>
          <w:lang w:val="en-US" w:eastAsia="ru-RU"/>
        </w:rPr>
        <w:t xml:space="preserve"> a diverse variety of scientific techniques. Advanced methods of cell and molecular biology </w:t>
      </w:r>
      <w:proofErr w:type="gramStart"/>
      <w:r w:rsidRPr="00F4432D">
        <w:rPr>
          <w:rFonts w:ascii="Palatino Linotype" w:eastAsia="Times New Roman" w:hAnsi="Palatino Linotype" w:cs="Times New Roman"/>
          <w:color w:val="7F7E7E"/>
          <w:sz w:val="16"/>
          <w:szCs w:val="16"/>
          <w:lang w:val="en-US" w:eastAsia="ru-RU"/>
        </w:rPr>
        <w:t>are used</w:t>
      </w:r>
      <w:proofErr w:type="gramEnd"/>
      <w:r w:rsidRPr="00F4432D">
        <w:rPr>
          <w:rFonts w:ascii="Palatino Linotype" w:eastAsia="Times New Roman" w:hAnsi="Palatino Linotype" w:cs="Times New Roman"/>
          <w:color w:val="7F7E7E"/>
          <w:sz w:val="16"/>
          <w:szCs w:val="16"/>
          <w:lang w:val="en-US" w:eastAsia="ru-RU"/>
        </w:rPr>
        <w:t xml:space="preserve"> to unravel the complexities of how cells and animals respond to injury, so that a deeper understanding of disease processes can help improve treatment and prevention.</w:t>
      </w:r>
    </w:p>
    <w:p w:rsidR="00F4432D" w:rsidRPr="00F4432D" w:rsidRDefault="00F4432D" w:rsidP="00F4432D">
      <w:pPr>
        <w:shd w:val="clear" w:color="auto" w:fill="FFFFFF"/>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In summary, pathology is according to one dictionary definition </w:t>
      </w:r>
      <w:r w:rsidRPr="00F4432D">
        <w:rPr>
          <w:rFonts w:ascii="Palatino Linotype" w:eastAsia="Times New Roman" w:hAnsi="Palatino Linotype" w:cs="Times New Roman"/>
          <w:i/>
          <w:iCs/>
          <w:color w:val="7F7E7E"/>
          <w:sz w:val="16"/>
          <w:szCs w:val="16"/>
          <w:bdr w:val="none" w:sz="0" w:space="0" w:color="auto" w:frame="1"/>
          <w:lang w:val="en-US" w:eastAsia="ru-RU"/>
        </w:rPr>
        <w:t>(Stedman’s Medical Dictionary)</w:t>
      </w:r>
      <w:r w:rsidRPr="00F4432D">
        <w:rPr>
          <w:rFonts w:ascii="Palatino Linotype" w:eastAsia="Times New Roman" w:hAnsi="Palatino Linotype" w:cs="Times New Roman"/>
          <w:color w:val="7F7E7E"/>
          <w:sz w:val="16"/>
          <w:szCs w:val="16"/>
          <w:lang w:val="en-US" w:eastAsia="ru-RU"/>
        </w:rPr>
        <w:t> “the medical science, and specialty practice, concerned with all aspects of disease, but with special reference to the essential nature, causes, and development of abnormal conditions, as well as the structural and functional changes that result from the disease processes.”</w:t>
      </w:r>
    </w:p>
    <w:p w:rsidR="00F4432D" w:rsidRPr="00F4432D" w:rsidRDefault="00F4432D" w:rsidP="00F4432D">
      <w:pPr>
        <w:spacing w:before="240" w:after="60" w:line="240" w:lineRule="atLeast"/>
        <w:jc w:val="both"/>
        <w:textAlignment w:val="baseline"/>
        <w:outlineLvl w:val="1"/>
        <w:rPr>
          <w:rFonts w:ascii="Arial" w:eastAsia="Times New Roman" w:hAnsi="Arial" w:cs="Arial"/>
          <w:b/>
          <w:bCs/>
          <w:color w:val="707B08"/>
          <w:sz w:val="25"/>
          <w:szCs w:val="25"/>
          <w:lang w:val="en-US" w:eastAsia="ru-RU"/>
        </w:rPr>
      </w:pPr>
      <w:r w:rsidRPr="00F4432D">
        <w:rPr>
          <w:rFonts w:ascii="Arial" w:eastAsia="Times New Roman" w:hAnsi="Arial" w:cs="Arial"/>
          <w:b/>
          <w:bCs/>
          <w:color w:val="707B08"/>
          <w:sz w:val="25"/>
          <w:szCs w:val="25"/>
          <w:lang w:val="en-US" w:eastAsia="ru-RU"/>
        </w:rPr>
        <w:t>Basic Terminology</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If pathology is the study of disease, what is disease? A dictionary definition </w:t>
      </w:r>
      <w:r w:rsidRPr="00F4432D">
        <w:rPr>
          <w:rFonts w:ascii="Palatino Linotype" w:eastAsia="Times New Roman" w:hAnsi="Palatino Linotype" w:cs="Times New Roman"/>
          <w:i/>
          <w:iCs/>
          <w:color w:val="7F7E7E"/>
          <w:sz w:val="16"/>
          <w:szCs w:val="16"/>
          <w:bdr w:val="none" w:sz="0" w:space="0" w:color="auto" w:frame="1"/>
          <w:lang w:val="en-US" w:eastAsia="ru-RU"/>
        </w:rPr>
        <w:t>(Dorland’s Medical Dictionary)</w:t>
      </w:r>
      <w:r w:rsidRPr="00F4432D">
        <w:rPr>
          <w:rFonts w:ascii="Palatino Linotype" w:eastAsia="Times New Roman" w:hAnsi="Palatino Linotype" w:cs="Times New Roman"/>
          <w:color w:val="7F7E7E"/>
          <w:sz w:val="16"/>
          <w:szCs w:val="16"/>
          <w:lang w:val="en-US" w:eastAsia="ru-RU"/>
        </w:rPr>
        <w:t> states that disease is “any deviation from or interruption of the normal structure or function of any part, organ, or system (or combination thereof) of the body that is manifested by a characteristic set of symptoms and signs and whose etiology, pathology, and prognosis may be known or unknown.” Disease is not just illness or sickness but includes any departure from normal form (lesions) and function, whether it is clinically apparent or not.</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Pathologists study lesions, as well as the causes (etiologic agents) of the lesions to understand the pathogenesis of a disease. Pathogenesis is the mechanism of how a disease develops from its initiation to its cellular and molecular manifestations. Understanding pathogenesis is essential to understanding how a disease </w:t>
      </w:r>
      <w:proofErr w:type="gramStart"/>
      <w:r w:rsidRPr="00F4432D">
        <w:rPr>
          <w:rFonts w:ascii="Palatino Linotype" w:eastAsia="Times New Roman" w:hAnsi="Palatino Linotype" w:cs="Times New Roman"/>
          <w:color w:val="7F7E7E"/>
          <w:sz w:val="16"/>
          <w:szCs w:val="16"/>
          <w:lang w:val="en-US" w:eastAsia="ru-RU"/>
        </w:rPr>
        <w:t>is initiated</w:t>
      </w:r>
      <w:proofErr w:type="gramEnd"/>
      <w:r w:rsidRPr="00F4432D">
        <w:rPr>
          <w:rFonts w:ascii="Palatino Linotype" w:eastAsia="Times New Roman" w:hAnsi="Palatino Linotype" w:cs="Times New Roman"/>
          <w:color w:val="7F7E7E"/>
          <w:sz w:val="16"/>
          <w:szCs w:val="16"/>
          <w:lang w:val="en-US" w:eastAsia="ru-RU"/>
        </w:rPr>
        <w:t xml:space="preserve"> and progresses, how these changes relate to clinical signs at different stages of the disease, and how appropriate clinical action can be taken.</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relationship of pathology to clinical medicine and the use of some of the basic terms discussed previously along with some additional terms </w:t>
      </w:r>
      <w:proofErr w:type="gramStart"/>
      <w:r w:rsidRPr="00F4432D">
        <w:rPr>
          <w:rFonts w:ascii="Palatino Linotype" w:eastAsia="Times New Roman" w:hAnsi="Palatino Linotype" w:cs="Times New Roman"/>
          <w:color w:val="7F7E7E"/>
          <w:sz w:val="16"/>
          <w:szCs w:val="16"/>
          <w:lang w:val="en-US" w:eastAsia="ru-RU"/>
        </w:rPr>
        <w:t>are illustrated</w:t>
      </w:r>
      <w:proofErr w:type="gramEnd"/>
      <w:r w:rsidRPr="00F4432D">
        <w:rPr>
          <w:rFonts w:ascii="Palatino Linotype" w:eastAsia="Times New Roman" w:hAnsi="Palatino Linotype" w:cs="Times New Roman"/>
          <w:color w:val="7F7E7E"/>
          <w:sz w:val="16"/>
          <w:szCs w:val="16"/>
          <w:lang w:val="en-US" w:eastAsia="ru-RU"/>
        </w:rPr>
        <w:t xml:space="preserve"> in the following clinical scenario.</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In a beef feedlot, several steers and heifers are exhibiting difficult breathing, hunched posture, and depression (clinical signs). Physical examination of some of the infected animals reveals elevated temperatures, pulse rates, and respiration rates. Auscultation of the thorax reveals absence of air movement in the cranial region of the thorax along with some crackles and wheezes in other lung fields. A clinical diagnosis of bronchopneumonia </w:t>
      </w:r>
      <w:proofErr w:type="gramStart"/>
      <w:r w:rsidRPr="00F4432D">
        <w:rPr>
          <w:rFonts w:ascii="Palatino Linotype" w:eastAsia="Times New Roman" w:hAnsi="Palatino Linotype" w:cs="Times New Roman"/>
          <w:color w:val="7F7E7E"/>
          <w:sz w:val="16"/>
          <w:szCs w:val="16"/>
          <w:lang w:val="en-US" w:eastAsia="ru-RU"/>
        </w:rPr>
        <w:t>is made</w:t>
      </w:r>
      <w:proofErr w:type="gramEnd"/>
      <w:r w:rsidRPr="00F4432D">
        <w:rPr>
          <w:rFonts w:ascii="Palatino Linotype" w:eastAsia="Times New Roman" w:hAnsi="Palatino Linotype" w:cs="Times New Roman"/>
          <w:color w:val="7F7E7E"/>
          <w:sz w:val="16"/>
          <w:szCs w:val="16"/>
          <w:lang w:val="en-US" w:eastAsia="ru-RU"/>
        </w:rPr>
        <w:t xml:space="preserve">. Some of the animals die, and a necropsy (postmortem examination) </w:t>
      </w:r>
      <w:proofErr w:type="gramStart"/>
      <w:r w:rsidRPr="00F4432D">
        <w:rPr>
          <w:rFonts w:ascii="Palatino Linotype" w:eastAsia="Times New Roman" w:hAnsi="Palatino Linotype" w:cs="Times New Roman"/>
          <w:color w:val="7F7E7E"/>
          <w:sz w:val="16"/>
          <w:szCs w:val="16"/>
          <w:lang w:val="en-US" w:eastAsia="ru-RU"/>
        </w:rPr>
        <w:t>is done</w:t>
      </w:r>
      <w:proofErr w:type="gramEnd"/>
      <w:r w:rsidRPr="00F4432D">
        <w:rPr>
          <w:rFonts w:ascii="Palatino Linotype" w:eastAsia="Times New Roman" w:hAnsi="Palatino Linotype" w:cs="Times New Roman"/>
          <w:color w:val="7F7E7E"/>
          <w:sz w:val="16"/>
          <w:szCs w:val="16"/>
          <w:lang w:val="en-US" w:eastAsia="ru-RU"/>
        </w:rPr>
        <w:t xml:space="preserve">. The cranioventral lobes of the lungs are dark red and firm, with fibrin covering the surface (gross lesions). A gross morphologic diagnosis of severe acute fibrinopurulent cranioventral bronchopneumonia </w:t>
      </w:r>
      <w:proofErr w:type="gramStart"/>
      <w:r w:rsidRPr="00F4432D">
        <w:rPr>
          <w:rFonts w:ascii="Palatino Linotype" w:eastAsia="Times New Roman" w:hAnsi="Palatino Linotype" w:cs="Times New Roman"/>
          <w:color w:val="7F7E7E"/>
          <w:sz w:val="16"/>
          <w:szCs w:val="16"/>
          <w:lang w:val="en-US" w:eastAsia="ru-RU"/>
        </w:rPr>
        <w:t>is made</w:t>
      </w:r>
      <w:proofErr w:type="gramEnd"/>
      <w:r w:rsidRPr="00F4432D">
        <w:rPr>
          <w:rFonts w:ascii="Palatino Linotype" w:eastAsia="Times New Roman" w:hAnsi="Palatino Linotype" w:cs="Times New Roman"/>
          <w:color w:val="7F7E7E"/>
          <w:sz w:val="16"/>
          <w:szCs w:val="16"/>
          <w:lang w:val="en-US" w:eastAsia="ru-RU"/>
        </w:rPr>
        <w:t xml:space="preserve">. Formalin fixed samples are taken for microscopic examination (histopathology), neutrophilic inflammation of airways and alveoli with fibrin are noted (microscopic lesions), and a histologic morphologic diagnosis of severe acute fibrinopurulent bronchopneumonia is made. Fresh samples of lung </w:t>
      </w:r>
      <w:proofErr w:type="gramStart"/>
      <w:r w:rsidRPr="00F4432D">
        <w:rPr>
          <w:rFonts w:ascii="Palatino Linotype" w:eastAsia="Times New Roman" w:hAnsi="Palatino Linotype" w:cs="Times New Roman"/>
          <w:color w:val="7F7E7E"/>
          <w:sz w:val="16"/>
          <w:szCs w:val="16"/>
          <w:lang w:val="en-US" w:eastAsia="ru-RU"/>
        </w:rPr>
        <w:t>are taken</w:t>
      </w:r>
      <w:proofErr w:type="gramEnd"/>
      <w:r w:rsidRPr="00F4432D">
        <w:rPr>
          <w:rFonts w:ascii="Palatino Linotype" w:eastAsia="Times New Roman" w:hAnsi="Palatino Linotype" w:cs="Times New Roman"/>
          <w:color w:val="7F7E7E"/>
          <w:sz w:val="16"/>
          <w:szCs w:val="16"/>
          <w:lang w:val="en-US" w:eastAsia="ru-RU"/>
        </w:rPr>
        <w:t xml:space="preserve"> for bacterial and viral examination, and </w:t>
      </w:r>
      <w:r w:rsidRPr="00F4432D">
        <w:rPr>
          <w:rFonts w:ascii="Palatino Linotype" w:eastAsia="Times New Roman" w:hAnsi="Palatino Linotype" w:cs="Times New Roman"/>
          <w:i/>
          <w:iCs/>
          <w:color w:val="7F7E7E"/>
          <w:sz w:val="16"/>
          <w:szCs w:val="16"/>
          <w:bdr w:val="none" w:sz="0" w:space="0" w:color="auto" w:frame="1"/>
          <w:lang w:val="en-US" w:eastAsia="ru-RU"/>
        </w:rPr>
        <w:t>Mannheimia haemolytica</w:t>
      </w:r>
      <w:r w:rsidRPr="00F4432D">
        <w:rPr>
          <w:rFonts w:ascii="Palatino Linotype" w:eastAsia="Times New Roman" w:hAnsi="Palatino Linotype" w:cs="Times New Roman"/>
          <w:color w:val="7F7E7E"/>
          <w:sz w:val="16"/>
          <w:szCs w:val="16"/>
          <w:lang w:val="en-US" w:eastAsia="ru-RU"/>
        </w:rPr>
        <w:t> and a bovine herpes virus (etiologic agents or causes) are identified. An etiologic diagnosis of </w:t>
      </w:r>
      <w:r w:rsidRPr="00F4432D">
        <w:rPr>
          <w:rFonts w:ascii="Palatino Linotype" w:eastAsia="Times New Roman" w:hAnsi="Palatino Linotype" w:cs="Times New Roman"/>
          <w:i/>
          <w:iCs/>
          <w:color w:val="7F7E7E"/>
          <w:sz w:val="16"/>
          <w:szCs w:val="16"/>
          <w:bdr w:val="none" w:sz="0" w:space="0" w:color="auto" w:frame="1"/>
          <w:lang w:val="en-US" w:eastAsia="ru-RU"/>
        </w:rPr>
        <w:t>Mannheimia</w:t>
      </w:r>
      <w:r w:rsidRPr="00F4432D">
        <w:rPr>
          <w:rFonts w:ascii="Palatino Linotype" w:eastAsia="Times New Roman" w:hAnsi="Palatino Linotype" w:cs="Times New Roman"/>
          <w:color w:val="7F7E7E"/>
          <w:sz w:val="16"/>
          <w:szCs w:val="16"/>
          <w:lang w:val="en-US" w:eastAsia="ru-RU"/>
        </w:rPr>
        <w:t xml:space="preserve"> bronchopneumonia and a disease diagnosis of “shipping fever pneumonia” </w:t>
      </w:r>
      <w:proofErr w:type="gramStart"/>
      <w:r w:rsidRPr="00F4432D">
        <w:rPr>
          <w:rFonts w:ascii="Palatino Linotype" w:eastAsia="Times New Roman" w:hAnsi="Palatino Linotype" w:cs="Times New Roman"/>
          <w:color w:val="7F7E7E"/>
          <w:sz w:val="16"/>
          <w:szCs w:val="16"/>
          <w:lang w:val="en-US" w:eastAsia="ru-RU"/>
        </w:rPr>
        <w:t>are made</w:t>
      </w:r>
      <w:proofErr w:type="gramEnd"/>
      <w:r w:rsidRPr="00F4432D">
        <w:rPr>
          <w:rFonts w:ascii="Palatino Linotype" w:eastAsia="Times New Roman" w:hAnsi="Palatino Linotype" w:cs="Times New Roman"/>
          <w:color w:val="7F7E7E"/>
          <w:sz w:val="16"/>
          <w:szCs w:val="16"/>
          <w:lang w:val="en-US" w:eastAsia="ru-RU"/>
        </w:rPr>
        <w:t>.</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pathogenesis of this disease </w:t>
      </w:r>
      <w:proofErr w:type="gramStart"/>
      <w:r w:rsidRPr="00F4432D">
        <w:rPr>
          <w:rFonts w:ascii="Palatino Linotype" w:eastAsia="Times New Roman" w:hAnsi="Palatino Linotype" w:cs="Times New Roman"/>
          <w:color w:val="7F7E7E"/>
          <w:sz w:val="16"/>
          <w:szCs w:val="16"/>
          <w:lang w:val="en-US" w:eastAsia="ru-RU"/>
        </w:rPr>
        <w:t>might be stated</w:t>
      </w:r>
      <w:proofErr w:type="gramEnd"/>
      <w:r w:rsidRPr="00F4432D">
        <w:rPr>
          <w:rFonts w:ascii="Palatino Linotype" w:eastAsia="Times New Roman" w:hAnsi="Palatino Linotype" w:cs="Times New Roman"/>
          <w:color w:val="7F7E7E"/>
          <w:sz w:val="16"/>
          <w:szCs w:val="16"/>
          <w:lang w:val="en-US" w:eastAsia="ru-RU"/>
        </w:rPr>
        <w:t xml:space="preserve"> in an abbreviated form like the following:</w:t>
      </w:r>
    </w:p>
    <w:p w:rsidR="00F4432D" w:rsidRPr="00F4432D" w:rsidRDefault="00F4432D" w:rsidP="00F4432D">
      <w:pPr>
        <w:spacing w:after="0" w:line="312" w:lineRule="atLeast"/>
        <w:ind w:left="480"/>
        <w:textAlignment w:val="baseline"/>
        <w:rPr>
          <w:rFonts w:ascii="Arial" w:eastAsia="Times New Roman" w:hAnsi="Arial" w:cs="Arial"/>
          <w:b/>
          <w:bCs/>
          <w:i/>
          <w:iCs/>
          <w:color w:val="4D4D4D"/>
          <w:sz w:val="16"/>
          <w:szCs w:val="16"/>
          <w:lang w:val="en-US" w:eastAsia="ru-RU"/>
        </w:rPr>
      </w:pPr>
      <w:r w:rsidRPr="00F4432D">
        <w:rPr>
          <w:rFonts w:ascii="Arial" w:eastAsia="Times New Roman" w:hAnsi="Arial" w:cs="Arial"/>
          <w:b/>
          <w:bCs/>
          <w:i/>
          <w:iCs/>
          <w:color w:val="4D4D4D"/>
          <w:sz w:val="16"/>
          <w:szCs w:val="16"/>
          <w:lang w:val="en-US" w:eastAsia="ru-RU"/>
        </w:rPr>
        <w:t>Various viruses, such as infectious rhinotracheitis virus, and environmental agents, such as dust and noxious gases, disrupt the clearance mechanisms of the airway epithelium allowing opportunistic organisms, such as the bacterium </w:t>
      </w:r>
      <w:r w:rsidRPr="00F4432D">
        <w:rPr>
          <w:rFonts w:ascii="Arial" w:eastAsia="Times New Roman" w:hAnsi="Arial" w:cs="Arial"/>
          <w:b/>
          <w:bCs/>
          <w:i/>
          <w:iCs/>
          <w:color w:val="4D4D4D"/>
          <w:sz w:val="16"/>
          <w:szCs w:val="16"/>
          <w:bdr w:val="none" w:sz="0" w:space="0" w:color="auto" w:frame="1"/>
          <w:lang w:val="en-US" w:eastAsia="ru-RU"/>
        </w:rPr>
        <w:t>Mannheimia haemolytica,</w:t>
      </w:r>
      <w:r w:rsidRPr="00F4432D">
        <w:rPr>
          <w:rFonts w:ascii="Arial" w:eastAsia="Times New Roman" w:hAnsi="Arial" w:cs="Arial"/>
          <w:b/>
          <w:bCs/>
          <w:i/>
          <w:iCs/>
          <w:color w:val="4D4D4D"/>
          <w:sz w:val="16"/>
          <w:szCs w:val="16"/>
          <w:lang w:val="en-US" w:eastAsia="ru-RU"/>
        </w:rPr>
        <w:t> to colonize and invade the alveoli. Virulence factors of the bacteria, such as endotoxin and various exotoxins, cause necrosis and inflammation, which result in the filling of alveoli and airways with fibrin and neutrophils.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Although a diagnostic pathologist did the histologic diagnosis of the disease, the details of this pathogenesis </w:t>
      </w:r>
      <w:proofErr w:type="gramStart"/>
      <w:r w:rsidRPr="00F4432D">
        <w:rPr>
          <w:rFonts w:ascii="Palatino Linotype" w:eastAsia="Times New Roman" w:hAnsi="Palatino Linotype" w:cs="Times New Roman"/>
          <w:color w:val="7F7E7E"/>
          <w:sz w:val="16"/>
          <w:szCs w:val="16"/>
          <w:lang w:val="en-US" w:eastAsia="ru-RU"/>
        </w:rPr>
        <w:t>were discovered</w:t>
      </w:r>
      <w:proofErr w:type="gramEnd"/>
      <w:r w:rsidRPr="00F4432D">
        <w:rPr>
          <w:rFonts w:ascii="Palatino Linotype" w:eastAsia="Times New Roman" w:hAnsi="Palatino Linotype" w:cs="Times New Roman"/>
          <w:color w:val="7F7E7E"/>
          <w:sz w:val="16"/>
          <w:szCs w:val="16"/>
          <w:lang w:val="en-US" w:eastAsia="ru-RU"/>
        </w:rPr>
        <w:t xml:space="preserve"> over time by researchers in many fields, including experimental pathologists.</w:t>
      </w:r>
    </w:p>
    <w:p w:rsidR="00F4432D" w:rsidRPr="00F4432D" w:rsidRDefault="00F4432D" w:rsidP="00F4432D">
      <w:pPr>
        <w:spacing w:before="240" w:after="60" w:line="240" w:lineRule="atLeast"/>
        <w:jc w:val="both"/>
        <w:textAlignment w:val="baseline"/>
        <w:outlineLvl w:val="1"/>
        <w:rPr>
          <w:rFonts w:ascii="Arial" w:eastAsia="Times New Roman" w:hAnsi="Arial" w:cs="Arial"/>
          <w:b/>
          <w:bCs/>
          <w:color w:val="707B08"/>
          <w:sz w:val="25"/>
          <w:szCs w:val="25"/>
          <w:lang w:val="en-US" w:eastAsia="ru-RU"/>
        </w:rPr>
      </w:pPr>
      <w:r w:rsidRPr="00F4432D">
        <w:rPr>
          <w:rFonts w:ascii="Arial" w:eastAsia="Times New Roman" w:hAnsi="Arial" w:cs="Arial"/>
          <w:b/>
          <w:bCs/>
          <w:color w:val="707B08"/>
          <w:sz w:val="25"/>
          <w:szCs w:val="25"/>
          <w:lang w:val="en-US" w:eastAsia="ru-RU"/>
        </w:rPr>
        <w:lastRenderedPageBreak/>
        <w:t>Types of Diagnosis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Note that various levels of diagnosis </w:t>
      </w:r>
      <w:proofErr w:type="gramStart"/>
      <w:r w:rsidRPr="00F4432D">
        <w:rPr>
          <w:rFonts w:ascii="Palatino Linotype" w:eastAsia="Times New Roman" w:hAnsi="Palatino Linotype" w:cs="Times New Roman"/>
          <w:color w:val="7F7E7E"/>
          <w:sz w:val="16"/>
          <w:szCs w:val="16"/>
          <w:lang w:val="en-US" w:eastAsia="ru-RU"/>
        </w:rPr>
        <w:t>were made</w:t>
      </w:r>
      <w:proofErr w:type="gramEnd"/>
      <w:r w:rsidRPr="00F4432D">
        <w:rPr>
          <w:rFonts w:ascii="Palatino Linotype" w:eastAsia="Times New Roman" w:hAnsi="Palatino Linotype" w:cs="Times New Roman"/>
          <w:color w:val="7F7E7E"/>
          <w:sz w:val="16"/>
          <w:szCs w:val="16"/>
          <w:lang w:val="en-US" w:eastAsia="ru-RU"/>
        </w:rPr>
        <w:t xml:space="preserve"> in the previous scenario. Diagnosis is a concise statement or conclusion concerning the nature, cause, or name of a disease. The </w:t>
      </w:r>
      <w:proofErr w:type="gramStart"/>
      <w:r w:rsidRPr="00F4432D">
        <w:rPr>
          <w:rFonts w:ascii="Palatino Linotype" w:eastAsia="Times New Roman" w:hAnsi="Palatino Linotype" w:cs="Times New Roman"/>
          <w:color w:val="7F7E7E"/>
          <w:sz w:val="16"/>
          <w:szCs w:val="16"/>
          <w:lang w:val="en-US" w:eastAsia="ru-RU"/>
        </w:rPr>
        <w:t>accuracy of a diagnosis is limited by the evidence (lesions) available for study</w:t>
      </w:r>
      <w:proofErr w:type="gramEnd"/>
      <w:r w:rsidRPr="00F4432D">
        <w:rPr>
          <w:rFonts w:ascii="Palatino Linotype" w:eastAsia="Times New Roman" w:hAnsi="Palatino Linotype" w:cs="Times New Roman"/>
          <w:color w:val="7F7E7E"/>
          <w:sz w:val="16"/>
          <w:szCs w:val="16"/>
          <w:lang w:val="en-US" w:eastAsia="ru-RU"/>
        </w:rPr>
        <w:t xml:space="preserve">. A clinical diagnosis </w:t>
      </w:r>
      <w:proofErr w:type="gramStart"/>
      <w:r w:rsidRPr="00F4432D">
        <w:rPr>
          <w:rFonts w:ascii="Palatino Linotype" w:eastAsia="Times New Roman" w:hAnsi="Palatino Linotype" w:cs="Times New Roman"/>
          <w:color w:val="7F7E7E"/>
          <w:sz w:val="16"/>
          <w:szCs w:val="16"/>
          <w:lang w:val="en-US" w:eastAsia="ru-RU"/>
        </w:rPr>
        <w:t>is based</w:t>
      </w:r>
      <w:proofErr w:type="gramEnd"/>
      <w:r w:rsidRPr="00F4432D">
        <w:rPr>
          <w:rFonts w:ascii="Palatino Linotype" w:eastAsia="Times New Roman" w:hAnsi="Palatino Linotype" w:cs="Times New Roman"/>
          <w:color w:val="7F7E7E"/>
          <w:sz w:val="16"/>
          <w:szCs w:val="16"/>
          <w:lang w:val="en-US" w:eastAsia="ru-RU"/>
        </w:rPr>
        <w:t xml:space="preserve"> on the data obtained from the case history, clinical signs, and physical examination. It often suggests only the system involved, or it provides a list of differential diagnoses. The differential diagnosis (often termed </w:t>
      </w:r>
      <w:r w:rsidRPr="00F4432D">
        <w:rPr>
          <w:rFonts w:ascii="Palatino Linotype" w:eastAsia="Times New Roman" w:hAnsi="Palatino Linotype" w:cs="Times New Roman"/>
          <w:i/>
          <w:iCs/>
          <w:color w:val="7F7E7E"/>
          <w:sz w:val="16"/>
          <w:szCs w:val="16"/>
          <w:bdr w:val="none" w:sz="0" w:space="0" w:color="auto" w:frame="1"/>
          <w:lang w:val="en-US" w:eastAsia="ru-RU"/>
        </w:rPr>
        <w:t>rule outs</w:t>
      </w:r>
      <w:r w:rsidRPr="00F4432D">
        <w:rPr>
          <w:rFonts w:ascii="Palatino Linotype" w:eastAsia="Times New Roman" w:hAnsi="Palatino Linotype" w:cs="Times New Roman"/>
          <w:color w:val="7F7E7E"/>
          <w:sz w:val="16"/>
          <w:szCs w:val="16"/>
          <w:lang w:val="en-US" w:eastAsia="ru-RU"/>
        </w:rPr>
        <w:t xml:space="preserve"> in clinical medicine) is a list of diseases that could account for the evidence or lesions of the case. A clinical pathologic diagnosis </w:t>
      </w:r>
      <w:proofErr w:type="gramStart"/>
      <w:r w:rsidRPr="00F4432D">
        <w:rPr>
          <w:rFonts w:ascii="Palatino Linotype" w:eastAsia="Times New Roman" w:hAnsi="Palatino Linotype" w:cs="Times New Roman"/>
          <w:color w:val="7F7E7E"/>
          <w:sz w:val="16"/>
          <w:szCs w:val="16"/>
          <w:lang w:val="en-US" w:eastAsia="ru-RU"/>
        </w:rPr>
        <w:t>is based</w:t>
      </w:r>
      <w:proofErr w:type="gramEnd"/>
      <w:r w:rsidRPr="00F4432D">
        <w:rPr>
          <w:rFonts w:ascii="Palatino Linotype" w:eastAsia="Times New Roman" w:hAnsi="Palatino Linotype" w:cs="Times New Roman"/>
          <w:color w:val="7F7E7E"/>
          <w:sz w:val="16"/>
          <w:szCs w:val="16"/>
          <w:lang w:val="en-US" w:eastAsia="ru-RU"/>
        </w:rPr>
        <w:t xml:space="preserve"> on changes observed in the chemistry of fluids and the hematology, structure, and function of cells collected from the living patient. A morphologic diagnosis or lesion diagnosis </w:t>
      </w:r>
      <w:proofErr w:type="gramStart"/>
      <w:r w:rsidRPr="00F4432D">
        <w:rPr>
          <w:rFonts w:ascii="Palatino Linotype" w:eastAsia="Times New Roman" w:hAnsi="Palatino Linotype" w:cs="Times New Roman"/>
          <w:color w:val="7F7E7E"/>
          <w:sz w:val="16"/>
          <w:szCs w:val="16"/>
          <w:lang w:val="en-US" w:eastAsia="ru-RU"/>
        </w:rPr>
        <w:t>is based</w:t>
      </w:r>
      <w:proofErr w:type="gramEnd"/>
      <w:r w:rsidRPr="00F4432D">
        <w:rPr>
          <w:rFonts w:ascii="Palatino Linotype" w:eastAsia="Times New Roman" w:hAnsi="Palatino Linotype" w:cs="Times New Roman"/>
          <w:color w:val="7F7E7E"/>
          <w:sz w:val="16"/>
          <w:szCs w:val="16"/>
          <w:lang w:val="en-US" w:eastAsia="ru-RU"/>
        </w:rPr>
        <w:t xml:space="preserve"> on the predominant lesion(s) in the tissue(s) (see Chapter 3 and </w:t>
      </w:r>
      <w:hyperlink r:id="rId4" w:anchor="f0180" w:history="1">
        <w:r w:rsidRPr="00F4432D">
          <w:rPr>
            <w:rFonts w:ascii="Palatino Linotype" w:eastAsia="Times New Roman" w:hAnsi="Palatino Linotype" w:cs="Times New Roman"/>
            <w:color w:val="00AD83"/>
            <w:sz w:val="16"/>
            <w:szCs w:val="16"/>
            <w:u w:val="single"/>
            <w:bdr w:val="none" w:sz="0" w:space="0" w:color="auto" w:frame="1"/>
            <w:lang w:val="en-US" w:eastAsia="ru-RU"/>
          </w:rPr>
          <w:t>Fig. 3-23</w:t>
        </w:r>
      </w:hyperlink>
      <w:r w:rsidRPr="00F4432D">
        <w:rPr>
          <w:rFonts w:ascii="Palatino Linotype" w:eastAsia="Times New Roman" w:hAnsi="Palatino Linotype" w:cs="Times New Roman"/>
          <w:color w:val="7F7E7E"/>
          <w:sz w:val="16"/>
          <w:szCs w:val="16"/>
          <w:lang w:val="en-US" w:eastAsia="ru-RU"/>
        </w:rPr>
        <w:t>). It may be macroscopic (gross) or microscopic (histologic) and describes the severity, duration, distribution, location (organ or tissue), and nature (degenerative, inflammatory, neoplastic) of the lesion. An etiologic diagnosis is even more definitive and names the specific cause of the disease. A disease diagnosis is equally specific and states the common name of the disease.</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One of the goals in making a diagnosis in a case is to enable a clinician to predict how the disease will progress or resolve. Prognosis is a statement of what the expected outcome of a condition is likely to be. If the lesion </w:t>
      </w:r>
      <w:proofErr w:type="gramStart"/>
      <w:r w:rsidRPr="00F4432D">
        <w:rPr>
          <w:rFonts w:ascii="Palatino Linotype" w:eastAsia="Times New Roman" w:hAnsi="Palatino Linotype" w:cs="Times New Roman"/>
          <w:color w:val="7F7E7E"/>
          <w:sz w:val="16"/>
          <w:szCs w:val="16"/>
          <w:lang w:val="en-US" w:eastAsia="ru-RU"/>
        </w:rPr>
        <w:t>is expected</w:t>
      </w:r>
      <w:proofErr w:type="gramEnd"/>
      <w:r w:rsidRPr="00F4432D">
        <w:rPr>
          <w:rFonts w:ascii="Palatino Linotype" w:eastAsia="Times New Roman" w:hAnsi="Palatino Linotype" w:cs="Times New Roman"/>
          <w:color w:val="7F7E7E"/>
          <w:sz w:val="16"/>
          <w:szCs w:val="16"/>
          <w:lang w:val="en-US" w:eastAsia="ru-RU"/>
        </w:rPr>
        <w:t xml:space="preserve"> to resolve (return to normal) with no expected lasting harm, the prognosis is good or excellent. If the outcome is uncertain—the lesion could resolve or become worse </w:t>
      </w:r>
      <w:proofErr w:type="gramStart"/>
      <w:r w:rsidRPr="00F4432D">
        <w:rPr>
          <w:rFonts w:ascii="Palatino Linotype" w:eastAsia="Times New Roman" w:hAnsi="Palatino Linotype" w:cs="Times New Roman"/>
          <w:color w:val="7F7E7E"/>
          <w:sz w:val="16"/>
          <w:szCs w:val="16"/>
          <w:lang w:val="en-US" w:eastAsia="ru-RU"/>
        </w:rPr>
        <w:t>as a result</w:t>
      </w:r>
      <w:proofErr w:type="gramEnd"/>
      <w:r w:rsidRPr="00F4432D">
        <w:rPr>
          <w:rFonts w:ascii="Palatino Linotype" w:eastAsia="Times New Roman" w:hAnsi="Palatino Linotype" w:cs="Times New Roman"/>
          <w:color w:val="7F7E7E"/>
          <w:sz w:val="16"/>
          <w:szCs w:val="16"/>
          <w:lang w:val="en-US" w:eastAsia="ru-RU"/>
        </w:rPr>
        <w:t xml:space="preserve"> of unforeseen factors—the prognosis is guarded. If the animal </w:t>
      </w:r>
      <w:proofErr w:type="gramStart"/>
      <w:r w:rsidRPr="00F4432D">
        <w:rPr>
          <w:rFonts w:ascii="Palatino Linotype" w:eastAsia="Times New Roman" w:hAnsi="Palatino Linotype" w:cs="Times New Roman"/>
          <w:color w:val="7F7E7E"/>
          <w:sz w:val="16"/>
          <w:szCs w:val="16"/>
          <w:lang w:val="en-US" w:eastAsia="ru-RU"/>
        </w:rPr>
        <w:t>is not expected</w:t>
      </w:r>
      <w:proofErr w:type="gramEnd"/>
      <w:r w:rsidRPr="00F4432D">
        <w:rPr>
          <w:rFonts w:ascii="Palatino Linotype" w:eastAsia="Times New Roman" w:hAnsi="Palatino Linotype" w:cs="Times New Roman"/>
          <w:color w:val="7F7E7E"/>
          <w:sz w:val="16"/>
          <w:szCs w:val="16"/>
          <w:lang w:val="en-US" w:eastAsia="ru-RU"/>
        </w:rPr>
        <w:t xml:space="preserve"> to recover from the lesion or disease, the prognosis is grave. Accurate determination of the prognosis demands a thorough understanding of the disease, especially pathogenesis.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As in this book, the study of pathology </w:t>
      </w:r>
      <w:proofErr w:type="gramStart"/>
      <w:r w:rsidRPr="00F4432D">
        <w:rPr>
          <w:rFonts w:ascii="Palatino Linotype" w:eastAsia="Times New Roman" w:hAnsi="Palatino Linotype" w:cs="Times New Roman"/>
          <w:color w:val="7F7E7E"/>
          <w:sz w:val="16"/>
          <w:szCs w:val="16"/>
          <w:lang w:val="en-US" w:eastAsia="ru-RU"/>
        </w:rPr>
        <w:t>is often divided</w:t>
      </w:r>
      <w:proofErr w:type="gramEnd"/>
      <w:r w:rsidRPr="00F4432D">
        <w:rPr>
          <w:rFonts w:ascii="Palatino Linotype" w:eastAsia="Times New Roman" w:hAnsi="Palatino Linotype" w:cs="Times New Roman"/>
          <w:color w:val="7F7E7E"/>
          <w:sz w:val="16"/>
          <w:szCs w:val="16"/>
          <w:lang w:val="en-US" w:eastAsia="ru-RU"/>
        </w:rPr>
        <w:t xml:space="preserve"> into two basic parts: general pathology and pathology of organ systems. General pathology is the study of basic responses of cells and tissues to insults and injuries, irrespective of the organs, systems, or species of animal involved. This area of pathology is one of the most complex and rapidly growing fields in the natural sciences, largely as the result of the availability and power of new research techniques. General pathology </w:t>
      </w:r>
      <w:proofErr w:type="gramStart"/>
      <w:r w:rsidRPr="00F4432D">
        <w:rPr>
          <w:rFonts w:ascii="Palatino Linotype" w:eastAsia="Times New Roman" w:hAnsi="Palatino Linotype" w:cs="Times New Roman"/>
          <w:color w:val="7F7E7E"/>
          <w:sz w:val="16"/>
          <w:szCs w:val="16"/>
          <w:lang w:val="en-US" w:eastAsia="ru-RU"/>
        </w:rPr>
        <w:t>is studied</w:t>
      </w:r>
      <w:proofErr w:type="gramEnd"/>
      <w:r w:rsidRPr="00F4432D">
        <w:rPr>
          <w:rFonts w:ascii="Palatino Linotype" w:eastAsia="Times New Roman" w:hAnsi="Palatino Linotype" w:cs="Times New Roman"/>
          <w:color w:val="7F7E7E"/>
          <w:sz w:val="16"/>
          <w:szCs w:val="16"/>
          <w:lang w:val="en-US" w:eastAsia="ru-RU"/>
        </w:rPr>
        <w:t xml:space="preserve"> first, so students will have a thorough understanding of the general principles of disease processes that they will encounter repeatedly in the study of diseases of body systems. Pathology of organ systems (sometimes called systemic or special pathology) involves the study of how each organ system reacts to injury associated with specific diseases.</w:t>
      </w:r>
    </w:p>
    <w:p w:rsidR="00F4432D" w:rsidRPr="00F4432D" w:rsidRDefault="00F4432D" w:rsidP="00F4432D">
      <w:pPr>
        <w:spacing w:before="240" w:after="60" w:line="240" w:lineRule="atLeast"/>
        <w:jc w:val="both"/>
        <w:textAlignment w:val="baseline"/>
        <w:outlineLvl w:val="1"/>
        <w:rPr>
          <w:rFonts w:ascii="Arial" w:eastAsia="Times New Roman" w:hAnsi="Arial" w:cs="Arial"/>
          <w:b/>
          <w:bCs/>
          <w:color w:val="707B08"/>
          <w:sz w:val="25"/>
          <w:szCs w:val="25"/>
          <w:lang w:val="en-US" w:eastAsia="ru-RU"/>
        </w:rPr>
      </w:pPr>
      <w:proofErr w:type="gramStart"/>
      <w:r w:rsidRPr="00F4432D">
        <w:rPr>
          <w:rFonts w:ascii="Arial" w:eastAsia="Times New Roman" w:hAnsi="Arial" w:cs="Arial"/>
          <w:b/>
          <w:bCs/>
          <w:color w:val="707B08"/>
          <w:sz w:val="25"/>
          <w:szCs w:val="25"/>
          <w:lang w:val="en-US" w:eastAsia="ru-RU"/>
        </w:rPr>
        <w:t>Morphologic Changes and How They Are Detected and Evaluated</w:t>
      </w:r>
      <w:proofErr w:type="gramEnd"/>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study and practice of pathology historically </w:t>
      </w:r>
      <w:proofErr w:type="gramStart"/>
      <w:r w:rsidRPr="00F4432D">
        <w:rPr>
          <w:rFonts w:ascii="Palatino Linotype" w:eastAsia="Times New Roman" w:hAnsi="Palatino Linotype" w:cs="Times New Roman"/>
          <w:color w:val="7F7E7E"/>
          <w:sz w:val="16"/>
          <w:szCs w:val="16"/>
          <w:lang w:val="en-US" w:eastAsia="ru-RU"/>
        </w:rPr>
        <w:t>have been based</w:t>
      </w:r>
      <w:proofErr w:type="gramEnd"/>
      <w:r w:rsidRPr="00F4432D">
        <w:rPr>
          <w:rFonts w:ascii="Palatino Linotype" w:eastAsia="Times New Roman" w:hAnsi="Palatino Linotype" w:cs="Times New Roman"/>
          <w:color w:val="7F7E7E"/>
          <w:sz w:val="16"/>
          <w:szCs w:val="16"/>
          <w:lang w:val="en-US" w:eastAsia="ru-RU"/>
        </w:rPr>
        <w:t xml:space="preserve"> on the macroscopic and microscopic changes that take place in diseased cells, tissues, and organs, that is to say, the morphology of lesions. Consequently, most pathology texts tend to emphasize anatomic pathology. Morphologic techniques remain the cornerstones of pathology, but progress in our deeper understanding of the mechanisms and in the diagnosis of disease rely more and more on techniques derived from cellular and molecular biology.</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basic tools for the study and practice of pathology begin with an open and inquiring mind, skills in observation, and careful and consistent postmortem techniques. The diagnosis of many diseases </w:t>
      </w:r>
      <w:proofErr w:type="gramStart"/>
      <w:r w:rsidRPr="00F4432D">
        <w:rPr>
          <w:rFonts w:ascii="Palatino Linotype" w:eastAsia="Times New Roman" w:hAnsi="Palatino Linotype" w:cs="Times New Roman"/>
          <w:color w:val="7F7E7E"/>
          <w:sz w:val="16"/>
          <w:szCs w:val="16"/>
          <w:lang w:val="en-US" w:eastAsia="ru-RU"/>
        </w:rPr>
        <w:t>can be accurately accomplished</w:t>
      </w:r>
      <w:proofErr w:type="gramEnd"/>
      <w:r w:rsidRPr="00F4432D">
        <w:rPr>
          <w:rFonts w:ascii="Palatino Linotype" w:eastAsia="Times New Roman" w:hAnsi="Palatino Linotype" w:cs="Times New Roman"/>
          <w:color w:val="7F7E7E"/>
          <w:sz w:val="16"/>
          <w:szCs w:val="16"/>
          <w:lang w:val="en-US" w:eastAsia="ru-RU"/>
        </w:rPr>
        <w:t xml:space="preserve"> with no more than gross examination of a body. Confirmation of gross lesions and discovery and interpretation of microscopic changes typically involves observation of tissue placed on glass microscope slides. Tissues are first fixed (i.e., preserved) usually in 10% formalin, embedded in blocks of paraffin wax, microtome sectioned to about 5 µm thickness, and routinely stained with hematoxylin and eosin (H&amp;E). H&amp;E stained sections are the mainstay of histopathology in both postmortem and surgical </w:t>
      </w:r>
      <w:proofErr w:type="gramStart"/>
      <w:r w:rsidRPr="00F4432D">
        <w:rPr>
          <w:rFonts w:ascii="Palatino Linotype" w:eastAsia="Times New Roman" w:hAnsi="Palatino Linotype" w:cs="Times New Roman"/>
          <w:color w:val="7F7E7E"/>
          <w:sz w:val="16"/>
          <w:szCs w:val="16"/>
          <w:lang w:val="en-US" w:eastAsia="ru-RU"/>
        </w:rPr>
        <w:t>pathology,</w:t>
      </w:r>
      <w:proofErr w:type="gramEnd"/>
      <w:r w:rsidRPr="00F4432D">
        <w:rPr>
          <w:rFonts w:ascii="Palatino Linotype" w:eastAsia="Times New Roman" w:hAnsi="Palatino Linotype" w:cs="Times New Roman"/>
          <w:color w:val="7F7E7E"/>
          <w:sz w:val="16"/>
          <w:szCs w:val="16"/>
          <w:lang w:val="en-US" w:eastAsia="ru-RU"/>
        </w:rPr>
        <w:t xml:space="preserve"> and interpretation of lesions in these specimens can often lead to a final diagnosis. A simplistic explanation of the labeling characteristics of the H&amp;E stain as applied to tissue sections is as follows: Hematoxylin stains nucleic acids (nucleus, ribosomes, mitochondria) blue, whereas eosin stains proteins, such as those found intracellularly (e.g., enzymes, actin, and myosin) or those proteins found extracellularly (e.g., collagen and extracellular matrix [ECM]), red or pink.</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proofErr w:type="gramStart"/>
      <w:r w:rsidRPr="00F4432D">
        <w:rPr>
          <w:rFonts w:ascii="Palatino Linotype" w:eastAsia="Times New Roman" w:hAnsi="Palatino Linotype" w:cs="Times New Roman"/>
          <w:color w:val="7F7E7E"/>
          <w:sz w:val="16"/>
          <w:szCs w:val="16"/>
          <w:lang w:val="en-US" w:eastAsia="ru-RU"/>
        </w:rPr>
        <w:t>A variety of ancillary techniques are</w:t>
      </w:r>
      <w:proofErr w:type="gramEnd"/>
      <w:r w:rsidRPr="00F4432D">
        <w:rPr>
          <w:rFonts w:ascii="Palatino Linotype" w:eastAsia="Times New Roman" w:hAnsi="Palatino Linotype" w:cs="Times New Roman"/>
          <w:color w:val="7F7E7E"/>
          <w:sz w:val="16"/>
          <w:szCs w:val="16"/>
          <w:lang w:val="en-US" w:eastAsia="ru-RU"/>
        </w:rPr>
        <w:t xml:space="preserve"> also used in histopathology. Histochemistry applies a variety of chemical reactions carried out on tissue sections. Glycogen, for example, </w:t>
      </w:r>
      <w:proofErr w:type="gramStart"/>
      <w:r w:rsidRPr="00F4432D">
        <w:rPr>
          <w:rFonts w:ascii="Palatino Linotype" w:eastAsia="Times New Roman" w:hAnsi="Palatino Linotype" w:cs="Times New Roman"/>
          <w:color w:val="7F7E7E"/>
          <w:sz w:val="16"/>
          <w:szCs w:val="16"/>
          <w:lang w:val="en-US" w:eastAsia="ru-RU"/>
        </w:rPr>
        <w:t>can be identified</w:t>
      </w:r>
      <w:proofErr w:type="gramEnd"/>
      <w:r w:rsidRPr="00F4432D">
        <w:rPr>
          <w:rFonts w:ascii="Palatino Linotype" w:eastAsia="Times New Roman" w:hAnsi="Palatino Linotype" w:cs="Times New Roman"/>
          <w:color w:val="7F7E7E"/>
          <w:sz w:val="16"/>
          <w:szCs w:val="16"/>
          <w:lang w:val="en-US" w:eastAsia="ru-RU"/>
        </w:rPr>
        <w:t xml:space="preserve"> in hepatocytes using periodic acid–Schiff (PAS) reaction. Suspected mast cell tumors </w:t>
      </w:r>
      <w:proofErr w:type="gramStart"/>
      <w:r w:rsidRPr="00F4432D">
        <w:rPr>
          <w:rFonts w:ascii="Palatino Linotype" w:eastAsia="Times New Roman" w:hAnsi="Palatino Linotype" w:cs="Times New Roman"/>
          <w:color w:val="7F7E7E"/>
          <w:sz w:val="16"/>
          <w:szCs w:val="16"/>
          <w:lang w:val="en-US" w:eastAsia="ru-RU"/>
        </w:rPr>
        <w:t>are routinely stained</w:t>
      </w:r>
      <w:proofErr w:type="gramEnd"/>
      <w:r w:rsidRPr="00F4432D">
        <w:rPr>
          <w:rFonts w:ascii="Palatino Linotype" w:eastAsia="Times New Roman" w:hAnsi="Palatino Linotype" w:cs="Times New Roman"/>
          <w:color w:val="7F7E7E"/>
          <w:sz w:val="16"/>
          <w:szCs w:val="16"/>
          <w:lang w:val="en-US" w:eastAsia="ru-RU"/>
        </w:rPr>
        <w:t xml:space="preserve"> to demonstrate the metachromatic mast cell granules using toluidine blue or Giemsa stains.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Increasing use in diagnostic laboratories </w:t>
      </w:r>
      <w:proofErr w:type="gramStart"/>
      <w:r w:rsidRPr="00F4432D">
        <w:rPr>
          <w:rFonts w:ascii="Palatino Linotype" w:eastAsia="Times New Roman" w:hAnsi="Palatino Linotype" w:cs="Times New Roman"/>
          <w:color w:val="7F7E7E"/>
          <w:sz w:val="16"/>
          <w:szCs w:val="16"/>
          <w:lang w:val="en-US" w:eastAsia="ru-RU"/>
        </w:rPr>
        <w:t>is being made</w:t>
      </w:r>
      <w:proofErr w:type="gramEnd"/>
      <w:r w:rsidRPr="00F4432D">
        <w:rPr>
          <w:rFonts w:ascii="Palatino Linotype" w:eastAsia="Times New Roman" w:hAnsi="Palatino Linotype" w:cs="Times New Roman"/>
          <w:color w:val="7F7E7E"/>
          <w:sz w:val="16"/>
          <w:szCs w:val="16"/>
          <w:lang w:val="en-US" w:eastAsia="ru-RU"/>
        </w:rPr>
        <w:t xml:space="preserve"> of immunohistochemistry, in which specific antigens are identified in tissue by antibodies linked to a chromogen. Detection of specific intermediate fibers by immunohistochemistry, in tumors, for example, can separate malignant striated muscle tumors from other sarcomas. Specific infectious agents, such as the coronavirus causing feline infectious peritonitis, </w:t>
      </w:r>
      <w:proofErr w:type="gramStart"/>
      <w:r w:rsidRPr="00F4432D">
        <w:rPr>
          <w:rFonts w:ascii="Palatino Linotype" w:eastAsia="Times New Roman" w:hAnsi="Palatino Linotype" w:cs="Times New Roman"/>
          <w:color w:val="7F7E7E"/>
          <w:sz w:val="16"/>
          <w:szCs w:val="16"/>
          <w:lang w:val="en-US" w:eastAsia="ru-RU"/>
        </w:rPr>
        <w:t>can also be identified</w:t>
      </w:r>
      <w:proofErr w:type="gramEnd"/>
      <w:r w:rsidRPr="00F4432D">
        <w:rPr>
          <w:rFonts w:ascii="Palatino Linotype" w:eastAsia="Times New Roman" w:hAnsi="Palatino Linotype" w:cs="Times New Roman"/>
          <w:color w:val="7F7E7E"/>
          <w:sz w:val="16"/>
          <w:szCs w:val="16"/>
          <w:lang w:val="en-US" w:eastAsia="ru-RU"/>
        </w:rPr>
        <w:t xml:space="preserve"> using immunohistochemistry.</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proofErr w:type="gramStart"/>
      <w:r w:rsidRPr="00F4432D">
        <w:rPr>
          <w:rFonts w:ascii="Palatino Linotype" w:eastAsia="Times New Roman" w:hAnsi="Palatino Linotype" w:cs="Times New Roman"/>
          <w:color w:val="7F7E7E"/>
          <w:sz w:val="16"/>
          <w:szCs w:val="16"/>
          <w:lang w:val="en-US" w:eastAsia="ru-RU"/>
        </w:rPr>
        <w:t>A variety of techniques for identification of molecules or genetic sequences are</w:t>
      </w:r>
      <w:proofErr w:type="gramEnd"/>
      <w:r w:rsidRPr="00F4432D">
        <w:rPr>
          <w:rFonts w:ascii="Palatino Linotype" w:eastAsia="Times New Roman" w:hAnsi="Palatino Linotype" w:cs="Times New Roman"/>
          <w:color w:val="7F7E7E"/>
          <w:sz w:val="16"/>
          <w:szCs w:val="16"/>
          <w:lang w:val="en-US" w:eastAsia="ru-RU"/>
        </w:rPr>
        <w:t xml:space="preserve"> now in use, with more expected. In situ hybridization, in which labeled nucleic acid probes can identify complementary strands of host or microbe deoxyribonucleic acid (DNA) or ribonucleic acid (RNA) in intact cells and tissues, is particularly useful in the diagnosis and study of viral disease. These techniques are not as sensitive as polymerase chain reaction (PCR), in which small amounts of target DNA in biologic material </w:t>
      </w:r>
      <w:proofErr w:type="gramStart"/>
      <w:r w:rsidRPr="00F4432D">
        <w:rPr>
          <w:rFonts w:ascii="Palatino Linotype" w:eastAsia="Times New Roman" w:hAnsi="Palatino Linotype" w:cs="Times New Roman"/>
          <w:color w:val="7F7E7E"/>
          <w:sz w:val="16"/>
          <w:szCs w:val="16"/>
          <w:lang w:val="en-US" w:eastAsia="ru-RU"/>
        </w:rPr>
        <w:t>are amplified and identified</w:t>
      </w:r>
      <w:proofErr w:type="gramEnd"/>
      <w:r w:rsidRPr="00F4432D">
        <w:rPr>
          <w:rFonts w:ascii="Palatino Linotype" w:eastAsia="Times New Roman" w:hAnsi="Palatino Linotype" w:cs="Times New Roman"/>
          <w:color w:val="7F7E7E"/>
          <w:sz w:val="16"/>
          <w:szCs w:val="16"/>
          <w:lang w:val="en-US" w:eastAsia="ru-RU"/>
        </w:rPr>
        <w:t xml:space="preserve">. Small amounts of target DNA of microbes (for example) </w:t>
      </w:r>
      <w:proofErr w:type="gramStart"/>
      <w:r w:rsidRPr="00F4432D">
        <w:rPr>
          <w:rFonts w:ascii="Palatino Linotype" w:eastAsia="Times New Roman" w:hAnsi="Palatino Linotype" w:cs="Times New Roman"/>
          <w:color w:val="7F7E7E"/>
          <w:sz w:val="16"/>
          <w:szCs w:val="16"/>
          <w:lang w:val="en-US" w:eastAsia="ru-RU"/>
        </w:rPr>
        <w:t>can be identified</w:t>
      </w:r>
      <w:proofErr w:type="gramEnd"/>
      <w:r w:rsidRPr="00F4432D">
        <w:rPr>
          <w:rFonts w:ascii="Palatino Linotype" w:eastAsia="Times New Roman" w:hAnsi="Palatino Linotype" w:cs="Times New Roman"/>
          <w:color w:val="7F7E7E"/>
          <w:sz w:val="16"/>
          <w:szCs w:val="16"/>
          <w:lang w:val="en-US" w:eastAsia="ru-RU"/>
        </w:rPr>
        <w:t xml:space="preserve"> in tissues, and RNA sequences can be identified after conversion to DNA and subsequent amplification.</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typical light microscope can magnify to about 1000× and is adequate for routine histopathology. Specialized microscopes, such as dark field, phase contrast, and fluorescence microscopes, </w:t>
      </w:r>
      <w:proofErr w:type="gramStart"/>
      <w:r w:rsidRPr="00F4432D">
        <w:rPr>
          <w:rFonts w:ascii="Palatino Linotype" w:eastAsia="Times New Roman" w:hAnsi="Palatino Linotype" w:cs="Times New Roman"/>
          <w:color w:val="7F7E7E"/>
          <w:sz w:val="16"/>
          <w:szCs w:val="16"/>
          <w:lang w:val="en-US" w:eastAsia="ru-RU"/>
        </w:rPr>
        <w:t>are also</w:t>
      </w:r>
      <w:proofErr w:type="gramEnd"/>
      <w:r w:rsidRPr="00F4432D">
        <w:rPr>
          <w:rFonts w:ascii="Palatino Linotype" w:eastAsia="Times New Roman" w:hAnsi="Palatino Linotype" w:cs="Times New Roman"/>
          <w:color w:val="7F7E7E"/>
          <w:sz w:val="16"/>
          <w:szCs w:val="16"/>
          <w:lang w:val="en-US" w:eastAsia="ru-RU"/>
        </w:rPr>
        <w:t xml:space="preserve"> used, often for identification of microbes. In both diagnostic and experimental settings, electron microscopy </w:t>
      </w:r>
      <w:proofErr w:type="gramStart"/>
      <w:r w:rsidRPr="00F4432D">
        <w:rPr>
          <w:rFonts w:ascii="Palatino Linotype" w:eastAsia="Times New Roman" w:hAnsi="Palatino Linotype" w:cs="Times New Roman"/>
          <w:color w:val="7F7E7E"/>
          <w:sz w:val="16"/>
          <w:szCs w:val="16"/>
          <w:lang w:val="en-US" w:eastAsia="ru-RU"/>
        </w:rPr>
        <w:t>is used</w:t>
      </w:r>
      <w:proofErr w:type="gramEnd"/>
      <w:r w:rsidRPr="00F4432D">
        <w:rPr>
          <w:rFonts w:ascii="Palatino Linotype" w:eastAsia="Times New Roman" w:hAnsi="Palatino Linotype" w:cs="Times New Roman"/>
          <w:color w:val="7F7E7E"/>
          <w:sz w:val="16"/>
          <w:szCs w:val="16"/>
          <w:lang w:val="en-US" w:eastAsia="ru-RU"/>
        </w:rPr>
        <w:t xml:space="preserve"> to visualize the subcellular structure of cells and microbes. Transmission electron microscopy of ultrathin sections allows resolution of ultrafine structures of less than a nanometer. Scanning electron microscopy allows the ultrafine observation of surfaces. Specialized analytical electron microscopes are also in use. Finally, laser capture microdissection allows pathologists to isolate and capture groups of similar cells from tumors or a diseased tissue. Using DNA microarrays and other genomic techniques, the genes expressed by these cells </w:t>
      </w:r>
      <w:proofErr w:type="gramStart"/>
      <w:r w:rsidRPr="00F4432D">
        <w:rPr>
          <w:rFonts w:ascii="Palatino Linotype" w:eastAsia="Times New Roman" w:hAnsi="Palatino Linotype" w:cs="Times New Roman"/>
          <w:color w:val="7F7E7E"/>
          <w:sz w:val="16"/>
          <w:szCs w:val="16"/>
          <w:lang w:val="en-US" w:eastAsia="ru-RU"/>
        </w:rPr>
        <w:t>can be identified and characterized,</w:t>
      </w:r>
      <w:proofErr w:type="gramEnd"/>
      <w:r w:rsidRPr="00F4432D">
        <w:rPr>
          <w:rFonts w:ascii="Palatino Linotype" w:eastAsia="Times New Roman" w:hAnsi="Palatino Linotype" w:cs="Times New Roman"/>
          <w:color w:val="7F7E7E"/>
          <w:sz w:val="16"/>
          <w:szCs w:val="16"/>
          <w:lang w:val="en-US" w:eastAsia="ru-RU"/>
        </w:rPr>
        <w:t xml:space="preserve"> thus providing a “genetic fingerprint” of the disease process that clinically can be used to develop therapeutic strategies and assess the outcome. Proteomics, which are molecular techniques used to reveal the protein profiles from genes in tissues and fluids, </w:t>
      </w:r>
      <w:proofErr w:type="gramStart"/>
      <w:r w:rsidRPr="00F4432D">
        <w:rPr>
          <w:rFonts w:ascii="Palatino Linotype" w:eastAsia="Times New Roman" w:hAnsi="Palatino Linotype" w:cs="Times New Roman"/>
          <w:color w:val="7F7E7E"/>
          <w:sz w:val="16"/>
          <w:szCs w:val="16"/>
          <w:lang w:val="en-US" w:eastAsia="ru-RU"/>
        </w:rPr>
        <w:t>are also being increasingly used</w:t>
      </w:r>
      <w:proofErr w:type="gramEnd"/>
      <w:r w:rsidRPr="00F4432D">
        <w:rPr>
          <w:rFonts w:ascii="Palatino Linotype" w:eastAsia="Times New Roman" w:hAnsi="Palatino Linotype" w:cs="Times New Roman"/>
          <w:color w:val="7F7E7E"/>
          <w:sz w:val="16"/>
          <w:szCs w:val="16"/>
          <w:lang w:val="en-US" w:eastAsia="ru-RU"/>
        </w:rPr>
        <w:t>.</w:t>
      </w:r>
    </w:p>
    <w:p w:rsidR="00F4432D" w:rsidRPr="00F4432D" w:rsidRDefault="00F4432D" w:rsidP="00F4432D">
      <w:pPr>
        <w:spacing w:before="240" w:after="60" w:line="240" w:lineRule="atLeast"/>
        <w:jc w:val="both"/>
        <w:textAlignment w:val="baseline"/>
        <w:outlineLvl w:val="1"/>
        <w:rPr>
          <w:rFonts w:ascii="Arial" w:eastAsia="Times New Roman" w:hAnsi="Arial" w:cs="Arial"/>
          <w:b/>
          <w:bCs/>
          <w:color w:val="707B08"/>
          <w:sz w:val="25"/>
          <w:szCs w:val="25"/>
          <w:lang w:val="en-US" w:eastAsia="ru-RU"/>
        </w:rPr>
      </w:pPr>
      <w:r w:rsidRPr="00F4432D">
        <w:rPr>
          <w:rFonts w:ascii="Arial" w:eastAsia="Times New Roman" w:hAnsi="Arial" w:cs="Arial"/>
          <w:b/>
          <w:bCs/>
          <w:color w:val="707B08"/>
          <w:sz w:val="25"/>
          <w:szCs w:val="25"/>
          <w:lang w:val="en-US" w:eastAsia="ru-RU"/>
        </w:rPr>
        <w:t>The Normal Cell</w:t>
      </w:r>
    </w:p>
    <w:p w:rsidR="00F4432D" w:rsidRPr="00F4432D" w:rsidRDefault="00F4432D" w:rsidP="00F4432D">
      <w:pPr>
        <w:spacing w:after="60" w:line="240" w:lineRule="auto"/>
        <w:jc w:val="both"/>
        <w:textAlignment w:val="baseline"/>
        <w:rPr>
          <w:rFonts w:ascii="Arial" w:eastAsia="Times New Roman" w:hAnsi="Arial" w:cs="Arial"/>
          <w:b/>
          <w:bCs/>
          <w:color w:val="3F8099"/>
          <w:spacing w:val="15"/>
          <w:sz w:val="21"/>
          <w:szCs w:val="21"/>
          <w:lang w:val="en-US" w:eastAsia="ru-RU"/>
        </w:rPr>
      </w:pPr>
      <w:r w:rsidRPr="00F4432D">
        <w:rPr>
          <w:rFonts w:ascii="Arial" w:eastAsia="Times New Roman" w:hAnsi="Arial" w:cs="Arial"/>
          <w:b/>
          <w:bCs/>
          <w:color w:val="3F8099"/>
          <w:spacing w:val="15"/>
          <w:sz w:val="21"/>
          <w:szCs w:val="21"/>
          <w:lang w:val="en-US" w:eastAsia="ru-RU"/>
        </w:rPr>
        <w:lastRenderedPageBreak/>
        <w:t xml:space="preserve">Components </w:t>
      </w:r>
      <w:proofErr w:type="gramStart"/>
      <w:r w:rsidRPr="00F4432D">
        <w:rPr>
          <w:rFonts w:ascii="Arial" w:eastAsia="Times New Roman" w:hAnsi="Arial" w:cs="Arial"/>
          <w:b/>
          <w:bCs/>
          <w:color w:val="3F8099"/>
          <w:spacing w:val="15"/>
          <w:sz w:val="21"/>
          <w:szCs w:val="21"/>
          <w:lang w:val="en-US" w:eastAsia="ru-RU"/>
        </w:rPr>
        <w:t>Of</w:t>
      </w:r>
      <w:proofErr w:type="gramEnd"/>
      <w:r w:rsidRPr="00F4432D">
        <w:rPr>
          <w:rFonts w:ascii="Arial" w:eastAsia="Times New Roman" w:hAnsi="Arial" w:cs="Arial"/>
          <w:b/>
          <w:bCs/>
          <w:color w:val="3F8099"/>
          <w:spacing w:val="15"/>
          <w:sz w:val="21"/>
          <w:szCs w:val="21"/>
          <w:lang w:val="en-US" w:eastAsia="ru-RU"/>
        </w:rPr>
        <w:t xml:space="preserve"> Normal Cells And Their Vulnerabilities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early pathologists Morgagni and Bichat emphasized the importance of organs and tissues as the seat of disease. Virchow later focused on individual cells as the primary cause of abnormal function and structure associated with diseases. Before we can interpret lesions of sick cells, it is essential that we understand normal cell structure and function. The cell </w:t>
      </w:r>
      <w:proofErr w:type="gramStart"/>
      <w:r w:rsidRPr="00F4432D">
        <w:rPr>
          <w:rFonts w:ascii="Palatino Linotype" w:eastAsia="Times New Roman" w:hAnsi="Palatino Linotype" w:cs="Times New Roman"/>
          <w:color w:val="7F7E7E"/>
          <w:sz w:val="16"/>
          <w:szCs w:val="16"/>
          <w:lang w:val="en-US" w:eastAsia="ru-RU"/>
        </w:rPr>
        <w:t>can be visualized</w:t>
      </w:r>
      <w:proofErr w:type="gramEnd"/>
      <w:r w:rsidRPr="00F4432D">
        <w:rPr>
          <w:rFonts w:ascii="Palatino Linotype" w:eastAsia="Times New Roman" w:hAnsi="Palatino Linotype" w:cs="Times New Roman"/>
          <w:color w:val="7F7E7E"/>
          <w:sz w:val="16"/>
          <w:szCs w:val="16"/>
          <w:lang w:val="en-US" w:eastAsia="ru-RU"/>
        </w:rPr>
        <w:t xml:space="preserve"> simplistically as a membrane-enclosed compartment, subdivided into numerous smaller compartments (organelles) by membranes (Fig. 1-1). This vast interconnecting system of membrane-bound spaces is termed the </w:t>
      </w:r>
      <w:r w:rsidRPr="00F4432D">
        <w:rPr>
          <w:rFonts w:ascii="Palatino Linotype" w:eastAsia="Times New Roman" w:hAnsi="Palatino Linotype" w:cs="Times New Roman"/>
          <w:i/>
          <w:iCs/>
          <w:color w:val="7F7E7E"/>
          <w:sz w:val="16"/>
          <w:szCs w:val="16"/>
          <w:bdr w:val="none" w:sz="0" w:space="0" w:color="auto" w:frame="1"/>
          <w:lang w:val="en-US" w:eastAsia="ru-RU"/>
        </w:rPr>
        <w:t>cytocavitary network.</w:t>
      </w:r>
      <w:r w:rsidRPr="00F4432D">
        <w:rPr>
          <w:rFonts w:ascii="Palatino Linotype" w:eastAsia="Times New Roman" w:hAnsi="Palatino Linotype" w:cs="Times New Roman"/>
          <w:color w:val="7F7E7E"/>
          <w:sz w:val="16"/>
          <w:szCs w:val="16"/>
          <w:lang w:val="en-US" w:eastAsia="ru-RU"/>
        </w:rPr>
        <w:t> The function of these organelles is largely determined by the type and quantity of specific enzymes associated with each membrane and in the cytoplasmic matrix.</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6191250" cy="4438650"/>
            <wp:effectExtent l="0" t="0" r="0" b="0"/>
            <wp:docPr id="15" name="Рисунок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4438650"/>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1-1</w:t>
      </w:r>
      <w:r w:rsidRPr="00F4432D">
        <w:rPr>
          <w:rFonts w:ascii="Arial" w:eastAsia="Times New Roman" w:hAnsi="Arial" w:cs="Arial"/>
          <w:color w:val="7F7E7E"/>
          <w:sz w:val="14"/>
          <w:szCs w:val="14"/>
          <w:lang w:val="en-US" w:eastAsia="ru-RU"/>
        </w:rPr>
        <w:t> Cell structure and the organization of organelles, cytoskeleton, and membrane enhancements. </w:t>
      </w:r>
      <w:r w:rsidRPr="00F4432D">
        <w:rPr>
          <w:rFonts w:ascii="Arial" w:eastAsia="Times New Roman" w:hAnsi="Arial" w:cs="Arial"/>
          <w:color w:val="7F7E7E"/>
          <w:sz w:val="10"/>
          <w:szCs w:val="10"/>
          <w:bdr w:val="none" w:sz="0" w:space="0" w:color="auto" w:frame="1"/>
          <w:lang w:val="en-US" w:eastAsia="ru-RU"/>
        </w:rPr>
        <w:t>(From McCance K, Huether S: </w:t>
      </w:r>
      <w:r w:rsidRPr="00F4432D">
        <w:rPr>
          <w:rFonts w:ascii="Arial" w:eastAsia="Times New Roman" w:hAnsi="Arial" w:cs="Arial"/>
          <w:i/>
          <w:iCs/>
          <w:color w:val="7F7E7E"/>
          <w:sz w:val="10"/>
          <w:szCs w:val="10"/>
          <w:bdr w:val="none" w:sz="0" w:space="0" w:color="auto" w:frame="1"/>
          <w:lang w:val="en-US" w:eastAsia="ru-RU"/>
        </w:rPr>
        <w:t>Pathophysiology: the biologic basis for disease in adults and children,</w:t>
      </w:r>
      <w:r w:rsidRPr="00F4432D">
        <w:rPr>
          <w:rFonts w:ascii="Arial" w:eastAsia="Times New Roman" w:hAnsi="Arial" w:cs="Arial"/>
          <w:color w:val="7F7E7E"/>
          <w:sz w:val="10"/>
          <w:szCs w:val="10"/>
          <w:bdr w:val="none" w:sz="0" w:space="0" w:color="auto" w:frame="1"/>
          <w:lang w:val="en-US" w:eastAsia="ru-RU"/>
        </w:rPr>
        <w:t> </w:t>
      </w:r>
      <w:proofErr w:type="gramStart"/>
      <w:r w:rsidRPr="00F4432D">
        <w:rPr>
          <w:rFonts w:ascii="Arial" w:eastAsia="Times New Roman" w:hAnsi="Arial" w:cs="Arial"/>
          <w:color w:val="7F7E7E"/>
          <w:sz w:val="10"/>
          <w:szCs w:val="10"/>
          <w:bdr w:val="none" w:sz="0" w:space="0" w:color="auto" w:frame="1"/>
          <w:lang w:val="en-US" w:eastAsia="ru-RU"/>
        </w:rPr>
        <w:t>ed</w:t>
      </w:r>
      <w:proofErr w:type="gramEnd"/>
      <w:r w:rsidRPr="00F4432D">
        <w:rPr>
          <w:rFonts w:ascii="Arial" w:eastAsia="Times New Roman" w:hAnsi="Arial" w:cs="Arial"/>
          <w:color w:val="7F7E7E"/>
          <w:sz w:val="10"/>
          <w:szCs w:val="10"/>
          <w:bdr w:val="none" w:sz="0" w:space="0" w:color="auto" w:frame="1"/>
          <w:lang w:val="en-US" w:eastAsia="ru-RU"/>
        </w:rPr>
        <w:t xml:space="preserve"> 5, St Louis, 2006, Mosby.)</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It is essential to have a clear understanding of the structure and function of the components of </w:t>
      </w:r>
      <w:proofErr w:type="gramStart"/>
      <w:r w:rsidRPr="00F4432D">
        <w:rPr>
          <w:rFonts w:ascii="Palatino Linotype" w:eastAsia="Times New Roman" w:hAnsi="Palatino Linotype" w:cs="Times New Roman"/>
          <w:color w:val="7F7E7E"/>
          <w:sz w:val="16"/>
          <w:szCs w:val="16"/>
          <w:lang w:val="en-US" w:eastAsia="ru-RU"/>
        </w:rPr>
        <w:t>normal cells and how they are interrelated in a normally functioning cell</w:t>
      </w:r>
      <w:proofErr w:type="gramEnd"/>
      <w:r w:rsidRPr="00F4432D">
        <w:rPr>
          <w:rFonts w:ascii="Palatino Linotype" w:eastAsia="Times New Roman" w:hAnsi="Palatino Linotype" w:cs="Times New Roman"/>
          <w:color w:val="7F7E7E"/>
          <w:sz w:val="16"/>
          <w:szCs w:val="16"/>
          <w:lang w:val="en-US" w:eastAsia="ru-RU"/>
        </w:rPr>
        <w:t xml:space="preserve">. Cell membranes and organelles serve as targets for injury by microbes, harmful environmental agents, and a variety of genetic, metabolic, and toxicologic diseases discussed in </w:t>
      </w:r>
      <w:proofErr w:type="gramStart"/>
      <w:r w:rsidRPr="00F4432D">
        <w:rPr>
          <w:rFonts w:ascii="Palatino Linotype" w:eastAsia="Times New Roman" w:hAnsi="Palatino Linotype" w:cs="Times New Roman"/>
          <w:color w:val="7F7E7E"/>
          <w:sz w:val="16"/>
          <w:szCs w:val="16"/>
          <w:lang w:val="en-US" w:eastAsia="ru-RU"/>
        </w:rPr>
        <w:t>greater detail</w:t>
      </w:r>
      <w:proofErr w:type="gramEnd"/>
      <w:r w:rsidRPr="00F4432D">
        <w:rPr>
          <w:rFonts w:ascii="Palatino Linotype" w:eastAsia="Times New Roman" w:hAnsi="Palatino Linotype" w:cs="Times New Roman"/>
          <w:color w:val="7F7E7E"/>
          <w:sz w:val="16"/>
          <w:szCs w:val="16"/>
          <w:lang w:val="en-US" w:eastAsia="ru-RU"/>
        </w:rPr>
        <w:t xml:space="preserve"> in the Pathology of Organ Systems chapters of this book.</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Cell Membranes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Cell membranes are a fluid phospholipid bilayer penetrated by numerous specific proteins (Fig. 1-2). The two main biologic functions of these membranes are (l) to serve as selective barriers and (2) to form a structural base for the enzymes and receptors that determine cell function. Cell membranes form the boundaries of many organelles and separate them from the cytosol.</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lastRenderedPageBreak/>
        <w:drawing>
          <wp:inline distT="0" distB="0" distL="0" distR="0">
            <wp:extent cx="6029325" cy="2867025"/>
            <wp:effectExtent l="0" t="0" r="9525" b="9525"/>
            <wp:docPr id="14" name="Рисунок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2867025"/>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1-2</w:t>
      </w:r>
      <w:r w:rsidRPr="00F4432D">
        <w:rPr>
          <w:rFonts w:ascii="Arial" w:eastAsia="Times New Roman" w:hAnsi="Arial" w:cs="Arial"/>
          <w:color w:val="7F7E7E"/>
          <w:sz w:val="14"/>
          <w:szCs w:val="14"/>
          <w:lang w:val="en-US" w:eastAsia="ru-RU"/>
        </w:rPr>
        <w:t> Fluid mosaic model of cell membrane structure.The lipid bilayer provides the basic structure and serves as a relatively impermeable barrier to most water-soluble molecules. </w:t>
      </w:r>
      <w:r w:rsidRPr="00F4432D">
        <w:rPr>
          <w:rFonts w:ascii="Arial" w:eastAsia="Times New Roman" w:hAnsi="Arial" w:cs="Arial"/>
          <w:color w:val="7F7E7E"/>
          <w:sz w:val="10"/>
          <w:szCs w:val="10"/>
          <w:bdr w:val="none" w:sz="0" w:space="0" w:color="auto" w:frame="1"/>
          <w:lang w:val="en-US" w:eastAsia="ru-RU"/>
        </w:rPr>
        <w:t>(From McCance K, Huether S: </w:t>
      </w:r>
      <w:r w:rsidRPr="00F4432D">
        <w:rPr>
          <w:rFonts w:ascii="Arial" w:eastAsia="Times New Roman" w:hAnsi="Arial" w:cs="Arial"/>
          <w:i/>
          <w:iCs/>
          <w:color w:val="7F7E7E"/>
          <w:sz w:val="10"/>
          <w:szCs w:val="10"/>
          <w:bdr w:val="none" w:sz="0" w:space="0" w:color="auto" w:frame="1"/>
          <w:lang w:val="en-US" w:eastAsia="ru-RU"/>
        </w:rPr>
        <w:t>Pathophysiology: the biologic basis for disease in adults and children,</w:t>
      </w:r>
      <w:r w:rsidRPr="00F4432D">
        <w:rPr>
          <w:rFonts w:ascii="Arial" w:eastAsia="Times New Roman" w:hAnsi="Arial" w:cs="Arial"/>
          <w:color w:val="7F7E7E"/>
          <w:sz w:val="10"/>
          <w:szCs w:val="10"/>
          <w:bdr w:val="none" w:sz="0" w:space="0" w:color="auto" w:frame="1"/>
          <w:lang w:val="en-US" w:eastAsia="ru-RU"/>
        </w:rPr>
        <w:t> </w:t>
      </w:r>
      <w:proofErr w:type="gramStart"/>
      <w:r w:rsidRPr="00F4432D">
        <w:rPr>
          <w:rFonts w:ascii="Arial" w:eastAsia="Times New Roman" w:hAnsi="Arial" w:cs="Arial"/>
          <w:color w:val="7F7E7E"/>
          <w:sz w:val="10"/>
          <w:szCs w:val="10"/>
          <w:bdr w:val="none" w:sz="0" w:space="0" w:color="auto" w:frame="1"/>
          <w:lang w:val="en-US" w:eastAsia="ru-RU"/>
        </w:rPr>
        <w:t>ed</w:t>
      </w:r>
      <w:proofErr w:type="gramEnd"/>
      <w:r w:rsidRPr="00F4432D">
        <w:rPr>
          <w:rFonts w:ascii="Arial" w:eastAsia="Times New Roman" w:hAnsi="Arial" w:cs="Arial"/>
          <w:color w:val="7F7E7E"/>
          <w:sz w:val="10"/>
          <w:szCs w:val="10"/>
          <w:bdr w:val="none" w:sz="0" w:space="0" w:color="auto" w:frame="1"/>
          <w:lang w:val="en-US" w:eastAsia="ru-RU"/>
        </w:rPr>
        <w:t xml:space="preserve"> 4, St Louis, 2002, Mosby.)</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plasma membrane is the cell’s first contact with injurious agents. Microvilli and cilia are specialized areas of the plasma membrane and </w:t>
      </w:r>
      <w:proofErr w:type="gramStart"/>
      <w:r w:rsidRPr="00F4432D">
        <w:rPr>
          <w:rFonts w:ascii="Palatino Linotype" w:eastAsia="Times New Roman" w:hAnsi="Palatino Linotype" w:cs="Times New Roman"/>
          <w:color w:val="7F7E7E"/>
          <w:sz w:val="16"/>
          <w:szCs w:val="16"/>
          <w:lang w:val="en-US" w:eastAsia="ru-RU"/>
        </w:rPr>
        <w:t>are often specifically altered</w:t>
      </w:r>
      <w:proofErr w:type="gramEnd"/>
      <w:r w:rsidRPr="00F4432D">
        <w:rPr>
          <w:rFonts w:ascii="Palatino Linotype" w:eastAsia="Times New Roman" w:hAnsi="Palatino Linotype" w:cs="Times New Roman"/>
          <w:color w:val="7F7E7E"/>
          <w:sz w:val="16"/>
          <w:szCs w:val="16"/>
          <w:lang w:val="en-US" w:eastAsia="ru-RU"/>
        </w:rPr>
        <w:t xml:space="preserve"> in disease (see Fig. 1-1). Plasma membranes separate the interior of the cell from external surfaces, neighboring cells, or surrounding matrix. Surface proteins, such as fibronectin, play a role in cell-to-cell and cell-to-ECM interactions. Transmembrane proteins embedded in the phospholipid bilayer serve in a variety of structural, transport, and enzymatic functions essential to cell viability (</w:t>
      </w:r>
      <w:hyperlink r:id="rId7" w:anchor="f0020" w:history="1">
        <w:r w:rsidRPr="00F4432D">
          <w:rPr>
            <w:rFonts w:ascii="Palatino Linotype" w:eastAsia="Times New Roman" w:hAnsi="Palatino Linotype" w:cs="Times New Roman"/>
            <w:color w:val="00AD83"/>
            <w:sz w:val="16"/>
            <w:szCs w:val="16"/>
            <w:u w:val="single"/>
            <w:bdr w:val="none" w:sz="0" w:space="0" w:color="auto" w:frame="1"/>
            <w:lang w:val="en-US" w:eastAsia="ru-RU"/>
          </w:rPr>
          <w:t>Fig. 1-3</w:t>
        </w:r>
      </w:hyperlink>
      <w:r w:rsidRPr="00F4432D">
        <w:rPr>
          <w:rFonts w:ascii="Palatino Linotype" w:eastAsia="Times New Roman" w:hAnsi="Palatino Linotype" w:cs="Times New Roman"/>
          <w:color w:val="7F7E7E"/>
          <w:sz w:val="16"/>
          <w:szCs w:val="16"/>
          <w:lang w:val="en-US" w:eastAsia="ru-RU"/>
        </w:rPr>
        <w:t xml:space="preserve">). It is these transmembrane proteins that </w:t>
      </w:r>
      <w:proofErr w:type="gramStart"/>
      <w:r w:rsidRPr="00F4432D">
        <w:rPr>
          <w:rFonts w:ascii="Palatino Linotype" w:eastAsia="Times New Roman" w:hAnsi="Palatino Linotype" w:cs="Times New Roman"/>
          <w:color w:val="7F7E7E"/>
          <w:sz w:val="16"/>
          <w:szCs w:val="16"/>
          <w:lang w:val="en-US" w:eastAsia="ru-RU"/>
        </w:rPr>
        <w:t>are often used</w:t>
      </w:r>
      <w:proofErr w:type="gramEnd"/>
      <w:r w:rsidRPr="00F4432D">
        <w:rPr>
          <w:rFonts w:ascii="Palatino Linotype" w:eastAsia="Times New Roman" w:hAnsi="Palatino Linotype" w:cs="Times New Roman"/>
          <w:color w:val="7F7E7E"/>
          <w:sz w:val="16"/>
          <w:szCs w:val="16"/>
          <w:lang w:val="en-US" w:eastAsia="ru-RU"/>
        </w:rPr>
        <w:t xml:space="preserve"> by infectious microbes to enter or use cell systems during their life cycles, thus initiating a process that often results in injury to the host cell.</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3781425" cy="3200400"/>
            <wp:effectExtent l="0" t="0" r="9525" b="0"/>
            <wp:docPr id="13" name="Рисунок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3200400"/>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proofErr w:type="gramStart"/>
      <w:r w:rsidRPr="00F4432D">
        <w:rPr>
          <w:rFonts w:ascii="Arial" w:eastAsia="Times New Roman" w:hAnsi="Arial" w:cs="Arial"/>
          <w:b/>
          <w:bCs/>
          <w:caps/>
          <w:color w:val="800000"/>
          <w:sz w:val="13"/>
          <w:szCs w:val="13"/>
          <w:bdr w:val="none" w:sz="0" w:space="0" w:color="auto" w:frame="1"/>
          <w:lang w:val="en-US" w:eastAsia="ru-RU"/>
        </w:rPr>
        <w:t>FIG. 1-3</w:t>
      </w:r>
      <w:r w:rsidRPr="00F4432D">
        <w:rPr>
          <w:rFonts w:ascii="Arial" w:eastAsia="Times New Roman" w:hAnsi="Arial" w:cs="Arial"/>
          <w:color w:val="7F7E7E"/>
          <w:sz w:val="14"/>
          <w:szCs w:val="14"/>
          <w:lang w:val="en-US" w:eastAsia="ru-RU"/>
        </w:rPr>
        <w:t> Functions of transmembrane proteins.A variety of functions are performed by different types of cell membranes as shown</w:t>
      </w:r>
      <w:proofErr w:type="gramEnd"/>
      <w:r w:rsidRPr="00F4432D">
        <w:rPr>
          <w:rFonts w:ascii="Arial" w:eastAsia="Times New Roman" w:hAnsi="Arial" w:cs="Arial"/>
          <w:color w:val="7F7E7E"/>
          <w:sz w:val="14"/>
          <w:szCs w:val="14"/>
          <w:lang w:val="en-US" w:eastAsia="ru-RU"/>
        </w:rPr>
        <w:t>. </w:t>
      </w:r>
      <w:r w:rsidRPr="00F4432D">
        <w:rPr>
          <w:rFonts w:ascii="Arial" w:eastAsia="Times New Roman" w:hAnsi="Arial" w:cs="Arial"/>
          <w:color w:val="7F7E7E"/>
          <w:sz w:val="10"/>
          <w:szCs w:val="10"/>
          <w:bdr w:val="none" w:sz="0" w:space="0" w:color="auto" w:frame="1"/>
          <w:lang w:val="en-US" w:eastAsia="ru-RU"/>
        </w:rPr>
        <w:t>(From McCance K, Huether S: </w:t>
      </w:r>
      <w:r w:rsidRPr="00F4432D">
        <w:rPr>
          <w:rFonts w:ascii="Arial" w:eastAsia="Times New Roman" w:hAnsi="Arial" w:cs="Arial"/>
          <w:i/>
          <w:iCs/>
          <w:color w:val="7F7E7E"/>
          <w:sz w:val="10"/>
          <w:szCs w:val="10"/>
          <w:bdr w:val="none" w:sz="0" w:space="0" w:color="auto" w:frame="1"/>
          <w:lang w:val="en-US" w:eastAsia="ru-RU"/>
        </w:rPr>
        <w:t>Pathophysiology: the biologic basis for disease in adults and children,</w:t>
      </w:r>
      <w:r w:rsidRPr="00F4432D">
        <w:rPr>
          <w:rFonts w:ascii="Arial" w:eastAsia="Times New Roman" w:hAnsi="Arial" w:cs="Arial"/>
          <w:color w:val="7F7E7E"/>
          <w:sz w:val="10"/>
          <w:szCs w:val="10"/>
          <w:bdr w:val="none" w:sz="0" w:space="0" w:color="auto" w:frame="1"/>
          <w:lang w:val="en-US" w:eastAsia="ru-RU"/>
        </w:rPr>
        <w:t> </w:t>
      </w:r>
      <w:proofErr w:type="gramStart"/>
      <w:r w:rsidRPr="00F4432D">
        <w:rPr>
          <w:rFonts w:ascii="Arial" w:eastAsia="Times New Roman" w:hAnsi="Arial" w:cs="Arial"/>
          <w:color w:val="7F7E7E"/>
          <w:sz w:val="10"/>
          <w:szCs w:val="10"/>
          <w:bdr w:val="none" w:sz="0" w:space="0" w:color="auto" w:frame="1"/>
          <w:lang w:val="en-US" w:eastAsia="ru-RU"/>
        </w:rPr>
        <w:t>ed</w:t>
      </w:r>
      <w:proofErr w:type="gramEnd"/>
      <w:r w:rsidRPr="00F4432D">
        <w:rPr>
          <w:rFonts w:ascii="Arial" w:eastAsia="Times New Roman" w:hAnsi="Arial" w:cs="Arial"/>
          <w:color w:val="7F7E7E"/>
          <w:sz w:val="10"/>
          <w:szCs w:val="10"/>
          <w:bdr w:val="none" w:sz="0" w:space="0" w:color="auto" w:frame="1"/>
          <w:lang w:val="en-US" w:eastAsia="ru-RU"/>
        </w:rPr>
        <w:t xml:space="preserve"> 5, St Louis, 2006, Mosby.)</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Cytosol</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cytosol is the watery gel in which the cell’s organelles and inclusions </w:t>
      </w:r>
      <w:proofErr w:type="gramStart"/>
      <w:r w:rsidRPr="00F4432D">
        <w:rPr>
          <w:rFonts w:ascii="Palatino Linotype" w:eastAsia="Times New Roman" w:hAnsi="Palatino Linotype" w:cs="Times New Roman"/>
          <w:color w:val="7F7E7E"/>
          <w:sz w:val="16"/>
          <w:szCs w:val="16"/>
          <w:lang w:val="en-US" w:eastAsia="ru-RU"/>
        </w:rPr>
        <w:t>are dispersed</w:t>
      </w:r>
      <w:proofErr w:type="gramEnd"/>
      <w:r w:rsidRPr="00F4432D">
        <w:rPr>
          <w:rFonts w:ascii="Palatino Linotype" w:eastAsia="Times New Roman" w:hAnsi="Palatino Linotype" w:cs="Times New Roman"/>
          <w:color w:val="7F7E7E"/>
          <w:sz w:val="16"/>
          <w:szCs w:val="16"/>
          <w:lang w:val="en-US" w:eastAsia="ru-RU"/>
        </w:rPr>
        <w:t>. Many chemical reactions occur in the cytosol mediated by “free” enzymes or macromolecular complexes such as proteasomes. The cytosol is a highly organized microtrabecular network.</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lastRenderedPageBreak/>
        <w:t>Mitochondria</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Mitochondria (singular = mitochondrion) are the “powerhouses” of highly specialized eukaryotic cells. They are the site of fatty acid oxidation, the citric acid cycle, and oxidative phosphorylation. Transfer of electrons from reduced cytochrome oxidase to molecular oxygen is the final and critical step culminating in these catabolic pathways. Important structural components of a mitochondrion are the outer membrane, outer compartment, inner membrane, inner compartment (matrix), cristae, and mitochondrial DNA. Damage to mitochondria results in diminished adenosine triphosphate (ATP) production and if damage is unchecked, cell death (see Fig. 1-6).</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Nucleus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The nucleus is that portion of the cell responsible for storage and transmission of genetic information (see Fig. 1-1). Chains of DNA, complexed to protein, are chromatin. Areas of uncoiled chromatin (euchromatin) are active in the generation of messenger RNA (mRNA) for protein synthesis. Highly coiled chromatin (heterochromatin) is inactive in transcription. The outer nuclear membrane is continuous with that of the rough endoplasmic reticulum (RER).</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Nucleolus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The nucleolus is a basic organelle of the nucleus and is composed of RNA, nucleolus-associated chromatin, and protein (see Fig. 1-1). It functions in the synthesis of ribosomal RNA (rRNA), essential in protein synthesis. The nucleolus can be basophilic or eosinophilic, and its prominence is a subjective measure of the cell’s synthetic activity.</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Rough Endoplasmic Reticulum</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The RER is a network of intracellular membranes studded with ribosomes (Fig. 1-4). RER is prominent in cells producing large amounts of extracellular protein (e.g., reactive fibroblasts, hepatocytes, plasma cells, and pancreatic acinar cells). The RER is responsible for the basophilia of the cytoplasm because of the numerous ribosomes, which contain acid (i.e., RNA).</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3676650" cy="5514975"/>
            <wp:effectExtent l="0" t="0" r="0" b="9525"/>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5514975"/>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lastRenderedPageBreak/>
        <w:t>FIG. 1-4</w:t>
      </w:r>
      <w:r w:rsidRPr="00F4432D">
        <w:rPr>
          <w:rFonts w:ascii="Arial" w:eastAsia="Times New Roman" w:hAnsi="Arial" w:cs="Arial"/>
          <w:color w:val="7F7E7E"/>
          <w:sz w:val="14"/>
          <w:szCs w:val="14"/>
          <w:lang w:val="en-US" w:eastAsia="ru-RU"/>
        </w:rPr>
        <w:t xml:space="preserve"> Membrane systems.The rough endoplasmic reticulum and Golgi apparatus are important organelles in cellular biosynthesis of proteins and glycoproteins inserted into cell </w:t>
      </w:r>
      <w:proofErr w:type="gramStart"/>
      <w:r w:rsidRPr="00F4432D">
        <w:rPr>
          <w:rFonts w:ascii="Arial" w:eastAsia="Times New Roman" w:hAnsi="Arial" w:cs="Arial"/>
          <w:color w:val="7F7E7E"/>
          <w:sz w:val="14"/>
          <w:szCs w:val="14"/>
          <w:lang w:val="en-US" w:eastAsia="ru-RU"/>
        </w:rPr>
        <w:t>membranes and used in</w:t>
      </w:r>
      <w:proofErr w:type="gramEnd"/>
      <w:r w:rsidRPr="00F4432D">
        <w:rPr>
          <w:rFonts w:ascii="Arial" w:eastAsia="Times New Roman" w:hAnsi="Arial" w:cs="Arial"/>
          <w:color w:val="7F7E7E"/>
          <w:sz w:val="14"/>
          <w:szCs w:val="14"/>
          <w:lang w:val="en-US" w:eastAsia="ru-RU"/>
        </w:rPr>
        <w:t xml:space="preserve"> and secreted from cells. Transcription, translation, assembly, modification, and packaging of these molecules occur in an orderly sequence from the nucleus to the cell membrane as shown. Alterations in one or more of these steps can result in cell injury and serve as the underlying pathogenesis of a disease process. </w:t>
      </w:r>
      <w:r w:rsidRPr="00F4432D">
        <w:rPr>
          <w:rFonts w:ascii="Arial" w:eastAsia="Times New Roman" w:hAnsi="Arial" w:cs="Arial"/>
          <w:color w:val="7F7E7E"/>
          <w:sz w:val="10"/>
          <w:szCs w:val="10"/>
          <w:bdr w:val="none" w:sz="0" w:space="0" w:color="auto" w:frame="1"/>
          <w:lang w:val="en-US" w:eastAsia="ru-RU"/>
        </w:rPr>
        <w:t>(From Copstead L, Banasik J: </w:t>
      </w:r>
      <w:r w:rsidRPr="00F4432D">
        <w:rPr>
          <w:rFonts w:ascii="Arial" w:eastAsia="Times New Roman" w:hAnsi="Arial" w:cs="Arial"/>
          <w:i/>
          <w:iCs/>
          <w:color w:val="7F7E7E"/>
          <w:sz w:val="10"/>
          <w:szCs w:val="10"/>
          <w:bdr w:val="none" w:sz="0" w:space="0" w:color="auto" w:frame="1"/>
          <w:lang w:val="en-US" w:eastAsia="ru-RU"/>
        </w:rPr>
        <w:t>Pathophysiology,</w:t>
      </w:r>
      <w:r w:rsidRPr="00F4432D">
        <w:rPr>
          <w:rFonts w:ascii="Arial" w:eastAsia="Times New Roman" w:hAnsi="Arial" w:cs="Arial"/>
          <w:color w:val="7F7E7E"/>
          <w:sz w:val="10"/>
          <w:szCs w:val="10"/>
          <w:bdr w:val="none" w:sz="0" w:space="0" w:color="auto" w:frame="1"/>
          <w:lang w:val="en-US" w:eastAsia="ru-RU"/>
        </w:rPr>
        <w:t> </w:t>
      </w:r>
      <w:proofErr w:type="gramStart"/>
      <w:r w:rsidRPr="00F4432D">
        <w:rPr>
          <w:rFonts w:ascii="Arial" w:eastAsia="Times New Roman" w:hAnsi="Arial" w:cs="Arial"/>
          <w:color w:val="7F7E7E"/>
          <w:sz w:val="10"/>
          <w:szCs w:val="10"/>
          <w:bdr w:val="none" w:sz="0" w:space="0" w:color="auto" w:frame="1"/>
          <w:lang w:val="en-US" w:eastAsia="ru-RU"/>
        </w:rPr>
        <w:t>ed</w:t>
      </w:r>
      <w:proofErr w:type="gramEnd"/>
      <w:r w:rsidRPr="00F4432D">
        <w:rPr>
          <w:rFonts w:ascii="Arial" w:eastAsia="Times New Roman" w:hAnsi="Arial" w:cs="Arial"/>
          <w:color w:val="7F7E7E"/>
          <w:sz w:val="10"/>
          <w:szCs w:val="10"/>
          <w:bdr w:val="none" w:sz="0" w:space="0" w:color="auto" w:frame="1"/>
          <w:lang w:val="en-US" w:eastAsia="ru-RU"/>
        </w:rPr>
        <w:t xml:space="preserve"> 4, St Louis, 2010, Mosby.)</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Smooth Endoplasmic Reticulum</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Smooth endoplasmic reticulum (SER) is a tubular or vesicular form of cell membrane that lacks ribosomes (see Fig. 1-1). SER is the locus of enzymes that metabolize steroids, drugs, lipids, and glycogen. It gives the cytoplasm a pale, finely vacuolated appearance as viewed in the light microscope.</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 xml:space="preserve">Golgi </w:t>
      </w:r>
      <w:proofErr w:type="gramStart"/>
      <w:r w:rsidRPr="00F4432D">
        <w:rPr>
          <w:rFonts w:ascii="Arial" w:eastAsia="Times New Roman" w:hAnsi="Arial" w:cs="Arial"/>
          <w:b/>
          <w:bCs/>
          <w:i/>
          <w:iCs/>
          <w:color w:val="800000"/>
          <w:sz w:val="18"/>
          <w:szCs w:val="18"/>
          <w:lang w:val="en-US" w:eastAsia="ru-RU"/>
        </w:rPr>
        <w:t>Complex</w:t>
      </w:r>
      <w:proofErr w:type="gramEnd"/>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The Golgi complex consists of several lamellar stacks or flattened sacs of membranes, vesicles, and vacuoles (see Fig. 1-4). It functions in the synthesis of complex proteins by the addition of carbohydrate molecules and in the production of secretory vesicles and lysosomes.</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Lysosomes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Lysosomes are small membrane-bound vesicles laden with hydrolytic enzymes essential for intracellular digestion (see Fig. 1-1). They </w:t>
      </w:r>
      <w:proofErr w:type="gramStart"/>
      <w:r w:rsidRPr="00F4432D">
        <w:rPr>
          <w:rFonts w:ascii="Palatino Linotype" w:eastAsia="Times New Roman" w:hAnsi="Palatino Linotype" w:cs="Times New Roman"/>
          <w:color w:val="7F7E7E"/>
          <w:sz w:val="16"/>
          <w:szCs w:val="16"/>
          <w:lang w:val="en-US" w:eastAsia="ru-RU"/>
        </w:rPr>
        <w:t>are discussed</w:t>
      </w:r>
      <w:proofErr w:type="gramEnd"/>
      <w:r w:rsidRPr="00F4432D">
        <w:rPr>
          <w:rFonts w:ascii="Palatino Linotype" w:eastAsia="Times New Roman" w:hAnsi="Palatino Linotype" w:cs="Times New Roman"/>
          <w:color w:val="7F7E7E"/>
          <w:sz w:val="16"/>
          <w:szCs w:val="16"/>
          <w:lang w:val="en-US" w:eastAsia="ru-RU"/>
        </w:rPr>
        <w:t xml:space="preserve"> more completely as components of phagocytic cells. </w:t>
      </w:r>
      <w:proofErr w:type="gramStart"/>
      <w:r w:rsidRPr="00F4432D">
        <w:rPr>
          <w:rFonts w:ascii="Palatino Linotype" w:eastAsia="Times New Roman" w:hAnsi="Palatino Linotype" w:cs="Times New Roman"/>
          <w:color w:val="7F7E7E"/>
          <w:sz w:val="16"/>
          <w:szCs w:val="16"/>
          <w:lang w:val="en-US" w:eastAsia="ru-RU"/>
        </w:rPr>
        <w:t>Peroxisomes are similar to lysosomes but also play a role in energy metabolism.</w:t>
      </w:r>
      <w:proofErr w:type="gramEnd"/>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Microfilaments, Intermediate Filaments, and Microtubules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These structures are composed of protein subunits and function in the cytoskeleton and in cell movement (Fig. 1-5). They have a prominent role in the mitotic spindle, cilia, microvilli, neurons, myocytes, and phagocytic cells. Many cell types besides muscles, for example, contain actin microfilaments.</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4829175" cy="3381375"/>
            <wp:effectExtent l="0" t="0" r="9525" b="9525"/>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3381375"/>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1-5</w:t>
      </w:r>
      <w:r w:rsidRPr="00F4432D">
        <w:rPr>
          <w:rFonts w:ascii="Arial" w:eastAsia="Times New Roman" w:hAnsi="Arial" w:cs="Arial"/>
          <w:color w:val="7F7E7E"/>
          <w:sz w:val="14"/>
          <w:szCs w:val="14"/>
          <w:lang w:val="en-US" w:eastAsia="ru-RU"/>
        </w:rPr>
        <w:t xml:space="preserve"> Cytoskeleton.The complexity of and interrelations between intermediate filaments, microtubules, endoplasmic reticulum, and other cytoplasmic organelles that can be involved in the pathogenesis of diseases </w:t>
      </w:r>
      <w:proofErr w:type="gramStart"/>
      <w:r w:rsidRPr="00F4432D">
        <w:rPr>
          <w:rFonts w:ascii="Arial" w:eastAsia="Times New Roman" w:hAnsi="Arial" w:cs="Arial"/>
          <w:color w:val="7F7E7E"/>
          <w:sz w:val="14"/>
          <w:szCs w:val="14"/>
          <w:lang w:val="en-US" w:eastAsia="ru-RU"/>
        </w:rPr>
        <w:t>are shown</w:t>
      </w:r>
      <w:proofErr w:type="gramEnd"/>
      <w:r w:rsidRPr="00F4432D">
        <w:rPr>
          <w:rFonts w:ascii="Arial" w:eastAsia="Times New Roman" w:hAnsi="Arial" w:cs="Arial"/>
          <w:color w:val="7F7E7E"/>
          <w:sz w:val="14"/>
          <w:szCs w:val="14"/>
          <w:lang w:val="en-US" w:eastAsia="ru-RU"/>
        </w:rPr>
        <w:t>. </w:t>
      </w:r>
      <w:r w:rsidRPr="00F4432D">
        <w:rPr>
          <w:rFonts w:ascii="Arial" w:eastAsia="Times New Roman" w:hAnsi="Arial" w:cs="Arial"/>
          <w:color w:val="7F7E7E"/>
          <w:sz w:val="10"/>
          <w:szCs w:val="10"/>
          <w:bdr w:val="none" w:sz="0" w:space="0" w:color="auto" w:frame="1"/>
          <w:lang w:val="en-US" w:eastAsia="ru-RU"/>
        </w:rPr>
        <w:t>(From McCance KL, Huether SE: </w:t>
      </w:r>
      <w:r w:rsidRPr="00F4432D">
        <w:rPr>
          <w:rFonts w:ascii="Arial" w:eastAsia="Times New Roman" w:hAnsi="Arial" w:cs="Arial"/>
          <w:i/>
          <w:iCs/>
          <w:color w:val="7F7E7E"/>
          <w:sz w:val="10"/>
          <w:szCs w:val="10"/>
          <w:bdr w:val="none" w:sz="0" w:space="0" w:color="auto" w:frame="1"/>
          <w:lang w:val="en-US" w:eastAsia="ru-RU"/>
        </w:rPr>
        <w:t>Pathophysiology: the biologic basis for disease in adults and children,</w:t>
      </w:r>
      <w:r w:rsidRPr="00F4432D">
        <w:rPr>
          <w:rFonts w:ascii="Arial" w:eastAsia="Times New Roman" w:hAnsi="Arial" w:cs="Arial"/>
          <w:color w:val="7F7E7E"/>
          <w:sz w:val="10"/>
          <w:szCs w:val="10"/>
          <w:bdr w:val="none" w:sz="0" w:space="0" w:color="auto" w:frame="1"/>
          <w:lang w:val="en-US" w:eastAsia="ru-RU"/>
        </w:rPr>
        <w:t> </w:t>
      </w:r>
      <w:proofErr w:type="gramStart"/>
      <w:r w:rsidRPr="00F4432D">
        <w:rPr>
          <w:rFonts w:ascii="Arial" w:eastAsia="Times New Roman" w:hAnsi="Arial" w:cs="Arial"/>
          <w:color w:val="7F7E7E"/>
          <w:sz w:val="10"/>
          <w:szCs w:val="10"/>
          <w:bdr w:val="none" w:sz="0" w:space="0" w:color="auto" w:frame="1"/>
          <w:lang w:val="en-US" w:eastAsia="ru-RU"/>
        </w:rPr>
        <w:t>ed</w:t>
      </w:r>
      <w:proofErr w:type="gramEnd"/>
      <w:r w:rsidRPr="00F4432D">
        <w:rPr>
          <w:rFonts w:ascii="Arial" w:eastAsia="Times New Roman" w:hAnsi="Arial" w:cs="Arial"/>
          <w:color w:val="7F7E7E"/>
          <w:sz w:val="10"/>
          <w:szCs w:val="10"/>
          <w:bdr w:val="none" w:sz="0" w:space="0" w:color="auto" w:frame="1"/>
          <w:lang w:val="en-US" w:eastAsia="ru-RU"/>
        </w:rPr>
        <w:t xml:space="preserve"> 5, St Louis, 2006, Mosby.)</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Intermediate filaments are about 10 nm in diameter and are important in cell shape and movement. Different cell types have different intermediate filaments; for example, cytokeratins </w:t>
      </w:r>
      <w:proofErr w:type="gramStart"/>
      <w:r w:rsidRPr="00F4432D">
        <w:rPr>
          <w:rFonts w:ascii="Palatino Linotype" w:eastAsia="Times New Roman" w:hAnsi="Palatino Linotype" w:cs="Times New Roman"/>
          <w:color w:val="7F7E7E"/>
          <w:sz w:val="16"/>
          <w:szCs w:val="16"/>
          <w:lang w:val="en-US" w:eastAsia="ru-RU"/>
        </w:rPr>
        <w:t>are found</w:t>
      </w:r>
      <w:proofErr w:type="gramEnd"/>
      <w:r w:rsidRPr="00F4432D">
        <w:rPr>
          <w:rFonts w:ascii="Palatino Linotype" w:eastAsia="Times New Roman" w:hAnsi="Palatino Linotype" w:cs="Times New Roman"/>
          <w:color w:val="7F7E7E"/>
          <w:sz w:val="16"/>
          <w:szCs w:val="16"/>
          <w:lang w:val="en-US" w:eastAsia="ru-RU"/>
        </w:rPr>
        <w:t xml:space="preserve"> in epithelial cells, desmin in muscle cells, and vimentin in cells of mesenchymal origin such as fibroblasts. Intermediate filaments can be useful markers for classifying undifferentiated neoplasms.</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Cellular Inclusions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lastRenderedPageBreak/>
        <w:t xml:space="preserve">Inclusions include glycogen granules, proteinaceous vacuoles, lipid debris, hemosiderin, viral particles, and calcium granules (discussed in </w:t>
      </w:r>
      <w:proofErr w:type="gramStart"/>
      <w:r w:rsidRPr="00F4432D">
        <w:rPr>
          <w:rFonts w:ascii="Palatino Linotype" w:eastAsia="Times New Roman" w:hAnsi="Palatino Linotype" w:cs="Times New Roman"/>
          <w:color w:val="7F7E7E"/>
          <w:sz w:val="16"/>
          <w:szCs w:val="16"/>
          <w:lang w:val="en-US" w:eastAsia="ru-RU"/>
        </w:rPr>
        <w:t>greater detail</w:t>
      </w:r>
      <w:proofErr w:type="gramEnd"/>
      <w:r w:rsidRPr="00F4432D">
        <w:rPr>
          <w:rFonts w:ascii="Palatino Linotype" w:eastAsia="Times New Roman" w:hAnsi="Palatino Linotype" w:cs="Times New Roman"/>
          <w:color w:val="7F7E7E"/>
          <w:sz w:val="16"/>
          <w:szCs w:val="16"/>
          <w:lang w:val="en-US" w:eastAsia="ru-RU"/>
        </w:rPr>
        <w:t xml:space="preserve"> later in this chapter). Some of these are normal, whereas others are the result of cell injury and </w:t>
      </w:r>
      <w:proofErr w:type="gramStart"/>
      <w:r w:rsidRPr="00F4432D">
        <w:rPr>
          <w:rFonts w:ascii="Palatino Linotype" w:eastAsia="Times New Roman" w:hAnsi="Palatino Linotype" w:cs="Times New Roman"/>
          <w:color w:val="7F7E7E"/>
          <w:sz w:val="16"/>
          <w:szCs w:val="16"/>
          <w:lang w:val="en-US" w:eastAsia="ru-RU"/>
        </w:rPr>
        <w:t>are discussed</w:t>
      </w:r>
      <w:proofErr w:type="gramEnd"/>
      <w:r w:rsidRPr="00F4432D">
        <w:rPr>
          <w:rFonts w:ascii="Palatino Linotype" w:eastAsia="Times New Roman" w:hAnsi="Palatino Linotype" w:cs="Times New Roman"/>
          <w:color w:val="7F7E7E"/>
          <w:sz w:val="16"/>
          <w:szCs w:val="16"/>
          <w:lang w:val="en-US" w:eastAsia="ru-RU"/>
        </w:rPr>
        <w:t xml:space="preserve"> later in this chapter in the section dealing with intracellular and extracellular accumulations.</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Extracellular Matrix</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Although not part of the cell itself, the ECM and its integrity influences cell health and function (see Chapter 3 and Web Figs. 3-23 and 3-24). ECM includes basement membranes and interstitial matrices composed of various collagens, proteoglycans, and adhesive glycoproteins among a variety of other molecules that interact with cells by means of various integrin molecules. Basement membrane integrity, for example, is essential for the proper structure and functioning of epithelial cells. Other components of the ECM influence how cells grow and differentiate.</w:t>
      </w:r>
    </w:p>
    <w:p w:rsidR="00F4432D" w:rsidRPr="00F4432D" w:rsidRDefault="00F4432D" w:rsidP="00F4432D">
      <w:pPr>
        <w:spacing w:before="240" w:after="60" w:line="240" w:lineRule="atLeast"/>
        <w:jc w:val="both"/>
        <w:textAlignment w:val="baseline"/>
        <w:outlineLvl w:val="1"/>
        <w:rPr>
          <w:rFonts w:ascii="Arial" w:eastAsia="Times New Roman" w:hAnsi="Arial" w:cs="Arial"/>
          <w:b/>
          <w:bCs/>
          <w:color w:val="707B08"/>
          <w:sz w:val="25"/>
          <w:szCs w:val="25"/>
          <w:lang w:val="en-US" w:eastAsia="ru-RU"/>
        </w:rPr>
      </w:pPr>
      <w:r w:rsidRPr="00F4432D">
        <w:rPr>
          <w:rFonts w:ascii="Arial" w:eastAsia="Times New Roman" w:hAnsi="Arial" w:cs="Arial"/>
          <w:b/>
          <w:bCs/>
          <w:color w:val="707B08"/>
          <w:sz w:val="25"/>
          <w:szCs w:val="25"/>
          <w:lang w:val="en-US" w:eastAsia="ru-RU"/>
        </w:rPr>
        <w:t>Causes of Cell Injury</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Causes of cell injury are numerous and </w:t>
      </w:r>
      <w:proofErr w:type="gramStart"/>
      <w:r w:rsidRPr="00F4432D">
        <w:rPr>
          <w:rFonts w:ascii="Palatino Linotype" w:eastAsia="Times New Roman" w:hAnsi="Palatino Linotype" w:cs="Times New Roman"/>
          <w:color w:val="7F7E7E"/>
          <w:sz w:val="16"/>
          <w:szCs w:val="16"/>
          <w:lang w:val="en-US" w:eastAsia="ru-RU"/>
        </w:rPr>
        <w:t>can be classified</w:t>
      </w:r>
      <w:proofErr w:type="gramEnd"/>
      <w:r w:rsidRPr="00F4432D">
        <w:rPr>
          <w:rFonts w:ascii="Palatino Linotype" w:eastAsia="Times New Roman" w:hAnsi="Palatino Linotype" w:cs="Times New Roman"/>
          <w:color w:val="7F7E7E"/>
          <w:sz w:val="16"/>
          <w:szCs w:val="16"/>
          <w:lang w:val="en-US" w:eastAsia="ru-RU"/>
        </w:rPr>
        <w:t xml:space="preserve"> in a variety of ways. Some causes, such as physical trauma, viruses, and toxins, are clearly extrinsic, whereas others, such as spontaneous genetic mutations, are clearly intrinsic. Others, such as workload imbalance, nutritional abnormalities, and immunologic dysfunctions, can have components of both extrinsic and intrinsic mechanisms. General mechanisms of injury include ATP depletion (often caused by hypoxia), membrane damage (a result of a myriad of causes, including oxygen-derived free radicals), disturbances of cellular metabolism, and genetic damage (Fig. 1-6).</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6191250" cy="1743075"/>
            <wp:effectExtent l="0" t="0" r="0" b="9525"/>
            <wp:docPr id="10" name="Рисунок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743075"/>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1-6</w:t>
      </w:r>
      <w:r w:rsidRPr="00F4432D">
        <w:rPr>
          <w:rFonts w:ascii="Arial" w:eastAsia="Times New Roman" w:hAnsi="Arial" w:cs="Arial"/>
          <w:color w:val="7F7E7E"/>
          <w:sz w:val="14"/>
          <w:szCs w:val="14"/>
          <w:lang w:val="en-US" w:eastAsia="ru-RU"/>
        </w:rPr>
        <w:t> Cellular and biochemical sites of damage in cell injury.</w:t>
      </w:r>
      <w:r w:rsidRPr="00F4432D">
        <w:rPr>
          <w:rFonts w:ascii="Arial" w:eastAsia="Times New Roman" w:hAnsi="Arial" w:cs="Arial"/>
          <w:i/>
          <w:iCs/>
          <w:color w:val="7F7E7E"/>
          <w:sz w:val="14"/>
          <w:szCs w:val="14"/>
          <w:bdr w:val="none" w:sz="0" w:space="0" w:color="auto" w:frame="1"/>
          <w:lang w:val="en-US" w:eastAsia="ru-RU"/>
        </w:rPr>
        <w:t>ATP,</w:t>
      </w:r>
      <w:r w:rsidRPr="00F4432D">
        <w:rPr>
          <w:rFonts w:ascii="Arial" w:eastAsia="Times New Roman" w:hAnsi="Arial" w:cs="Arial"/>
          <w:color w:val="7F7E7E"/>
          <w:sz w:val="14"/>
          <w:szCs w:val="14"/>
          <w:lang w:val="en-US" w:eastAsia="ru-RU"/>
        </w:rPr>
        <w:t> Adenosine triphosphate; </w:t>
      </w:r>
      <w:r w:rsidRPr="00F4432D">
        <w:rPr>
          <w:rFonts w:ascii="Arial" w:eastAsia="Times New Roman" w:hAnsi="Arial" w:cs="Arial"/>
          <w:i/>
          <w:iCs/>
          <w:color w:val="7F7E7E"/>
          <w:sz w:val="14"/>
          <w:szCs w:val="14"/>
          <w:bdr w:val="none" w:sz="0" w:space="0" w:color="auto" w:frame="1"/>
          <w:lang w:val="en-US" w:eastAsia="ru-RU"/>
        </w:rPr>
        <w:t>ROS,</w:t>
      </w:r>
      <w:r w:rsidRPr="00F4432D">
        <w:rPr>
          <w:rFonts w:ascii="Arial" w:eastAsia="Times New Roman" w:hAnsi="Arial" w:cs="Arial"/>
          <w:color w:val="7F7E7E"/>
          <w:sz w:val="14"/>
          <w:szCs w:val="14"/>
          <w:lang w:val="en-US" w:eastAsia="ru-RU"/>
        </w:rPr>
        <w:t> reactive oxygen species. </w:t>
      </w:r>
      <w:r w:rsidRPr="00F4432D">
        <w:rPr>
          <w:rFonts w:ascii="Arial" w:eastAsia="Times New Roman" w:hAnsi="Arial" w:cs="Arial"/>
          <w:color w:val="7F7E7E"/>
          <w:sz w:val="10"/>
          <w:szCs w:val="10"/>
          <w:bdr w:val="none" w:sz="0" w:space="0" w:color="auto" w:frame="1"/>
          <w:lang w:val="en-US" w:eastAsia="ru-RU"/>
        </w:rPr>
        <w:t>(From Kumar V, Abbas A, Fausto N, et al: </w:t>
      </w:r>
      <w:r w:rsidRPr="00F4432D">
        <w:rPr>
          <w:rFonts w:ascii="Arial" w:eastAsia="Times New Roman" w:hAnsi="Arial" w:cs="Arial"/>
          <w:i/>
          <w:iCs/>
          <w:color w:val="7F7E7E"/>
          <w:sz w:val="10"/>
          <w:szCs w:val="10"/>
          <w:bdr w:val="none" w:sz="0" w:space="0" w:color="auto" w:frame="1"/>
          <w:lang w:val="en-US" w:eastAsia="ru-RU"/>
        </w:rPr>
        <w:t>Robbins &amp; Cotran pathologic basis of disease,</w:t>
      </w:r>
      <w:r w:rsidRPr="00F4432D">
        <w:rPr>
          <w:rFonts w:ascii="Arial" w:eastAsia="Times New Roman" w:hAnsi="Arial" w:cs="Arial"/>
          <w:color w:val="7F7E7E"/>
          <w:sz w:val="10"/>
          <w:szCs w:val="10"/>
          <w:bdr w:val="none" w:sz="0" w:space="0" w:color="auto" w:frame="1"/>
          <w:lang w:val="en-US" w:eastAsia="ru-RU"/>
        </w:rPr>
        <w:t> </w:t>
      </w:r>
      <w:proofErr w:type="gramStart"/>
      <w:r w:rsidRPr="00F4432D">
        <w:rPr>
          <w:rFonts w:ascii="Arial" w:eastAsia="Times New Roman" w:hAnsi="Arial" w:cs="Arial"/>
          <w:color w:val="7F7E7E"/>
          <w:sz w:val="10"/>
          <w:szCs w:val="10"/>
          <w:bdr w:val="none" w:sz="0" w:space="0" w:color="auto" w:frame="1"/>
          <w:lang w:val="en-US" w:eastAsia="ru-RU"/>
        </w:rPr>
        <w:t>ed</w:t>
      </w:r>
      <w:proofErr w:type="gramEnd"/>
      <w:r w:rsidRPr="00F4432D">
        <w:rPr>
          <w:rFonts w:ascii="Arial" w:eastAsia="Times New Roman" w:hAnsi="Arial" w:cs="Arial"/>
          <w:color w:val="7F7E7E"/>
          <w:sz w:val="10"/>
          <w:szCs w:val="10"/>
          <w:bdr w:val="none" w:sz="0" w:space="0" w:color="auto" w:frame="1"/>
          <w:lang w:val="en-US" w:eastAsia="ru-RU"/>
        </w:rPr>
        <w:t xml:space="preserve"> 8, Philadelphia, 2009, Saunders.)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Understanding disease starts with understanding the cell. Until the nineteenth century, the dominant theory of disease in western societies was humoral pathology, wherein disease </w:t>
      </w:r>
      <w:proofErr w:type="gramStart"/>
      <w:r w:rsidRPr="00F4432D">
        <w:rPr>
          <w:rFonts w:ascii="Palatino Linotype" w:eastAsia="Times New Roman" w:hAnsi="Palatino Linotype" w:cs="Times New Roman"/>
          <w:color w:val="7F7E7E"/>
          <w:sz w:val="16"/>
          <w:szCs w:val="16"/>
          <w:lang w:val="en-US" w:eastAsia="ru-RU"/>
        </w:rPr>
        <w:t>was attributed</w:t>
      </w:r>
      <w:proofErr w:type="gramEnd"/>
      <w:r w:rsidRPr="00F4432D">
        <w:rPr>
          <w:rFonts w:ascii="Palatino Linotype" w:eastAsia="Times New Roman" w:hAnsi="Palatino Linotype" w:cs="Times New Roman"/>
          <w:color w:val="7F7E7E"/>
          <w:sz w:val="16"/>
          <w:szCs w:val="16"/>
          <w:lang w:val="en-US" w:eastAsia="ru-RU"/>
        </w:rPr>
        <w:t xml:space="preserve"> to a maldistribution of body fluids or “humors.” In the mid-1800s, Rudolph Virchow, a German pathologist now considered </w:t>
      </w:r>
      <w:proofErr w:type="gramStart"/>
      <w:r w:rsidRPr="00F4432D">
        <w:rPr>
          <w:rFonts w:ascii="Palatino Linotype" w:eastAsia="Times New Roman" w:hAnsi="Palatino Linotype" w:cs="Times New Roman"/>
          <w:color w:val="7F7E7E"/>
          <w:sz w:val="16"/>
          <w:szCs w:val="16"/>
          <w:lang w:val="en-US" w:eastAsia="ru-RU"/>
        </w:rPr>
        <w:t>to be the</w:t>
      </w:r>
      <w:proofErr w:type="gramEnd"/>
      <w:r w:rsidRPr="00F4432D">
        <w:rPr>
          <w:rFonts w:ascii="Palatino Linotype" w:eastAsia="Times New Roman" w:hAnsi="Palatino Linotype" w:cs="Times New Roman"/>
          <w:color w:val="7F7E7E"/>
          <w:sz w:val="16"/>
          <w:szCs w:val="16"/>
          <w:lang w:val="en-US" w:eastAsia="ru-RU"/>
        </w:rPr>
        <w:t xml:space="preserve"> founder of modern pathology, redefined pathology and medical science with his idea of the body as an organization of cells, each suited for specific functions. He taught that disease resulted from injury to, or dysfunction of, specific populations of cells. The recent rapid advancement in medical science is owed </w:t>
      </w:r>
      <w:proofErr w:type="gramStart"/>
      <w:r w:rsidRPr="00F4432D">
        <w:rPr>
          <w:rFonts w:ascii="Palatino Linotype" w:eastAsia="Times New Roman" w:hAnsi="Palatino Linotype" w:cs="Times New Roman"/>
          <w:color w:val="7F7E7E"/>
          <w:sz w:val="16"/>
          <w:szCs w:val="16"/>
          <w:lang w:val="en-US" w:eastAsia="ru-RU"/>
        </w:rPr>
        <w:t>to a great extent</w:t>
      </w:r>
      <w:proofErr w:type="gramEnd"/>
      <w:r w:rsidRPr="00F4432D">
        <w:rPr>
          <w:rFonts w:ascii="Palatino Linotype" w:eastAsia="Times New Roman" w:hAnsi="Palatino Linotype" w:cs="Times New Roman"/>
          <w:color w:val="7F7E7E"/>
          <w:sz w:val="16"/>
          <w:szCs w:val="16"/>
          <w:lang w:val="en-US" w:eastAsia="ru-RU"/>
        </w:rPr>
        <w:t xml:space="preserve"> to Virchow’s original emphasis on cellular pathology and more recently on molecular pathology.</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Cells </w:t>
      </w:r>
      <w:proofErr w:type="gramStart"/>
      <w:r w:rsidRPr="00F4432D">
        <w:rPr>
          <w:rFonts w:ascii="Palatino Linotype" w:eastAsia="Times New Roman" w:hAnsi="Palatino Linotype" w:cs="Times New Roman"/>
          <w:color w:val="7F7E7E"/>
          <w:sz w:val="16"/>
          <w:szCs w:val="16"/>
          <w:lang w:val="en-US" w:eastAsia="ru-RU"/>
        </w:rPr>
        <w:t>can be injured</w:t>
      </w:r>
      <w:proofErr w:type="gramEnd"/>
      <w:r w:rsidRPr="00F4432D">
        <w:rPr>
          <w:rFonts w:ascii="Palatino Linotype" w:eastAsia="Times New Roman" w:hAnsi="Palatino Linotype" w:cs="Times New Roman"/>
          <w:color w:val="7F7E7E"/>
          <w:sz w:val="16"/>
          <w:szCs w:val="16"/>
          <w:lang w:val="en-US" w:eastAsia="ru-RU"/>
        </w:rPr>
        <w:t xml:space="preserve"> through a large number of causes (etiologic agents). Fortunately, the types of responses of the cell to injury are not as large. The responses to injury depend on many factors, including the type of agent, the extent of injury, the duration of injury, and the cell type affected. Renal tubular cells deprived of adequate blood supply, for example, may exhibit only cell swelling, if oxygen </w:t>
      </w:r>
      <w:proofErr w:type="gramStart"/>
      <w:r w:rsidRPr="00F4432D">
        <w:rPr>
          <w:rFonts w:ascii="Palatino Linotype" w:eastAsia="Times New Roman" w:hAnsi="Palatino Linotype" w:cs="Times New Roman"/>
          <w:color w:val="7F7E7E"/>
          <w:sz w:val="16"/>
          <w:szCs w:val="16"/>
          <w:lang w:val="en-US" w:eastAsia="ru-RU"/>
        </w:rPr>
        <w:t>is soon restored</w:t>
      </w:r>
      <w:proofErr w:type="gramEnd"/>
      <w:r w:rsidRPr="00F4432D">
        <w:rPr>
          <w:rFonts w:ascii="Palatino Linotype" w:eastAsia="Times New Roman" w:hAnsi="Palatino Linotype" w:cs="Times New Roman"/>
          <w:color w:val="7F7E7E"/>
          <w:sz w:val="16"/>
          <w:szCs w:val="16"/>
          <w:lang w:val="en-US" w:eastAsia="ru-RU"/>
        </w:rPr>
        <w:t>. Prolonged lack of adequate blood supply (ischemia) can lead to cell death. Diminished but sublethal reduction in blood supply may result in cells adapting by decreasing their metabolic rates, which could lead to recovery or if adaptation is inadequate, eventually death.</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Cells respond to stimuli and stressors in a variety of ways to maintain homeostasis. Cell injury takes place when a cell can no longer maintain a steady state. Some types of cell injury, such as cell swelling, can be reversible if the extent and duration of injury are not excessive. </w:t>
      </w:r>
      <w:proofErr w:type="gramStart"/>
      <w:r w:rsidRPr="00F4432D">
        <w:rPr>
          <w:rFonts w:ascii="Palatino Linotype" w:eastAsia="Times New Roman" w:hAnsi="Palatino Linotype" w:cs="Times New Roman"/>
          <w:color w:val="7F7E7E"/>
          <w:sz w:val="16"/>
          <w:szCs w:val="16"/>
          <w:lang w:val="en-US" w:eastAsia="ru-RU"/>
        </w:rPr>
        <w:t>But</w:t>
      </w:r>
      <w:proofErr w:type="gramEnd"/>
      <w:r w:rsidRPr="00F4432D">
        <w:rPr>
          <w:rFonts w:ascii="Palatino Linotype" w:eastAsia="Times New Roman" w:hAnsi="Palatino Linotype" w:cs="Times New Roman"/>
          <w:color w:val="7F7E7E"/>
          <w:sz w:val="16"/>
          <w:szCs w:val="16"/>
          <w:lang w:val="en-US" w:eastAsia="ru-RU"/>
        </w:rPr>
        <w:t xml:space="preserve"> if the injury exceeds certain limits, cell death and irreversible change occur. Not all cell injury results in cell death. Cell injury may be sublethal and result in a variety of types of cell degenerations or accumulations and/or adaptations by the cell to the injury. In essence, cells or tissues respond to injury (or stress) in three important ways: (l) adaptation, (2) degeneration or intracellular or extracellular accumulations, and (3) death (Fig. 1-7).</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lastRenderedPageBreak/>
        <w:drawing>
          <wp:inline distT="0" distB="0" distL="0" distR="0">
            <wp:extent cx="3543300" cy="3314700"/>
            <wp:effectExtent l="0" t="0" r="0" b="0"/>
            <wp:docPr id="9" name="Рисунок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3314700"/>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1-7</w:t>
      </w:r>
      <w:r w:rsidRPr="00F4432D">
        <w:rPr>
          <w:rFonts w:ascii="Arial" w:eastAsia="Times New Roman" w:hAnsi="Arial" w:cs="Arial"/>
          <w:color w:val="7F7E7E"/>
          <w:sz w:val="14"/>
          <w:szCs w:val="14"/>
          <w:lang w:val="en-US" w:eastAsia="ru-RU"/>
        </w:rPr>
        <w:t> Stages in the cellular response to stress and injurious stimuli. </w:t>
      </w:r>
      <w:r w:rsidRPr="00F4432D">
        <w:rPr>
          <w:rFonts w:ascii="Arial" w:eastAsia="Times New Roman" w:hAnsi="Arial" w:cs="Arial"/>
          <w:color w:val="7F7E7E"/>
          <w:sz w:val="10"/>
          <w:szCs w:val="10"/>
          <w:bdr w:val="none" w:sz="0" w:space="0" w:color="auto" w:frame="1"/>
          <w:lang w:val="en-US" w:eastAsia="ru-RU"/>
        </w:rPr>
        <w:t>(From Kumar V, Abbas A, Fausto N, et al: </w:t>
      </w:r>
      <w:r w:rsidRPr="00F4432D">
        <w:rPr>
          <w:rFonts w:ascii="Arial" w:eastAsia="Times New Roman" w:hAnsi="Arial" w:cs="Arial"/>
          <w:i/>
          <w:iCs/>
          <w:color w:val="7F7E7E"/>
          <w:sz w:val="10"/>
          <w:szCs w:val="10"/>
          <w:bdr w:val="none" w:sz="0" w:space="0" w:color="auto" w:frame="1"/>
          <w:lang w:val="en-US" w:eastAsia="ru-RU"/>
        </w:rPr>
        <w:t>Robbins &amp; Cotran pathologic basis of disease,</w:t>
      </w:r>
      <w:r w:rsidRPr="00F4432D">
        <w:rPr>
          <w:rFonts w:ascii="Arial" w:eastAsia="Times New Roman" w:hAnsi="Arial" w:cs="Arial"/>
          <w:color w:val="7F7E7E"/>
          <w:sz w:val="10"/>
          <w:szCs w:val="10"/>
          <w:bdr w:val="none" w:sz="0" w:space="0" w:color="auto" w:frame="1"/>
          <w:lang w:val="en-US" w:eastAsia="ru-RU"/>
        </w:rPr>
        <w:t> </w:t>
      </w:r>
      <w:proofErr w:type="gramStart"/>
      <w:r w:rsidRPr="00F4432D">
        <w:rPr>
          <w:rFonts w:ascii="Arial" w:eastAsia="Times New Roman" w:hAnsi="Arial" w:cs="Arial"/>
          <w:color w:val="7F7E7E"/>
          <w:sz w:val="10"/>
          <w:szCs w:val="10"/>
          <w:bdr w:val="none" w:sz="0" w:space="0" w:color="auto" w:frame="1"/>
          <w:lang w:val="en-US" w:eastAsia="ru-RU"/>
        </w:rPr>
        <w:t>ed</w:t>
      </w:r>
      <w:proofErr w:type="gramEnd"/>
      <w:r w:rsidRPr="00F4432D">
        <w:rPr>
          <w:rFonts w:ascii="Arial" w:eastAsia="Times New Roman" w:hAnsi="Arial" w:cs="Arial"/>
          <w:color w:val="7F7E7E"/>
          <w:sz w:val="10"/>
          <w:szCs w:val="10"/>
          <w:bdr w:val="none" w:sz="0" w:space="0" w:color="auto" w:frame="1"/>
          <w:lang w:val="en-US" w:eastAsia="ru-RU"/>
        </w:rPr>
        <w:t xml:space="preserve"> 8, Philadelphia, 2009, Saunders.)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Pathologically, reversible cell injury is injury from which the cell can adapt or recover and thus return to normal or nearly normal function. Irreversible cell injury results in a dead cell. This distinction seems clear-cut, but the point at which a cell transitions from reversible cell injury to irreversible cell injury (i.e., “the point of no return”) has been a major research challenge for the past few decades and remains so today (Fig. 1-8). The lesions of reversible and irreversible cell injury are discussed in </w:t>
      </w:r>
      <w:proofErr w:type="gramStart"/>
      <w:r w:rsidRPr="00F4432D">
        <w:rPr>
          <w:rFonts w:ascii="Palatino Linotype" w:eastAsia="Times New Roman" w:hAnsi="Palatino Linotype" w:cs="Times New Roman"/>
          <w:color w:val="7F7E7E"/>
          <w:sz w:val="16"/>
          <w:szCs w:val="16"/>
          <w:lang w:val="en-US" w:eastAsia="ru-RU"/>
        </w:rPr>
        <w:t>greater detail</w:t>
      </w:r>
      <w:proofErr w:type="gramEnd"/>
      <w:r w:rsidRPr="00F4432D">
        <w:rPr>
          <w:rFonts w:ascii="Palatino Linotype" w:eastAsia="Times New Roman" w:hAnsi="Palatino Linotype" w:cs="Times New Roman"/>
          <w:color w:val="7F7E7E"/>
          <w:sz w:val="16"/>
          <w:szCs w:val="16"/>
          <w:lang w:val="en-US" w:eastAsia="ru-RU"/>
        </w:rPr>
        <w:t xml:space="preserve"> in subsequent sections; however, in summary, the cytomorphologic changes characteristic of irreversible cell injury include the following:</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6191250" cy="3038475"/>
            <wp:effectExtent l="0" t="0" r="0" b="9525"/>
            <wp:docPr id="8"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3038475"/>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1-8</w:t>
      </w:r>
      <w:r w:rsidRPr="00F4432D">
        <w:rPr>
          <w:rFonts w:ascii="Arial" w:eastAsia="Times New Roman" w:hAnsi="Arial" w:cs="Arial"/>
          <w:color w:val="7F7E7E"/>
          <w:sz w:val="14"/>
          <w:szCs w:val="14"/>
          <w:lang w:val="en-US" w:eastAsia="ru-RU"/>
        </w:rPr>
        <w:t> Postulated sequence of events in reversible and irreversible ischemic cell injury.Note that although reduced oxidative phosphorylation and adenosine triphosphate (ATP) levels have a central role, ischemia can cause direct membrane damage. </w:t>
      </w:r>
      <w:r w:rsidRPr="00F4432D">
        <w:rPr>
          <w:rFonts w:ascii="Arial" w:eastAsia="Times New Roman" w:hAnsi="Arial" w:cs="Arial"/>
          <w:i/>
          <w:iCs/>
          <w:color w:val="7F7E7E"/>
          <w:sz w:val="14"/>
          <w:szCs w:val="14"/>
          <w:bdr w:val="none" w:sz="0" w:space="0" w:color="auto" w:frame="1"/>
          <w:lang w:val="en-US" w:eastAsia="ru-RU"/>
        </w:rPr>
        <w:t>ER,</w:t>
      </w:r>
      <w:r w:rsidRPr="00F4432D">
        <w:rPr>
          <w:rFonts w:ascii="Arial" w:eastAsia="Times New Roman" w:hAnsi="Arial" w:cs="Arial"/>
          <w:color w:val="7F7E7E"/>
          <w:sz w:val="14"/>
          <w:szCs w:val="14"/>
          <w:lang w:val="en-US" w:eastAsia="ru-RU"/>
        </w:rPr>
        <w:t> Endoplasmic reticulum; </w:t>
      </w:r>
      <w:r w:rsidRPr="00F4432D">
        <w:rPr>
          <w:rFonts w:ascii="Arial" w:eastAsia="Times New Roman" w:hAnsi="Arial" w:cs="Arial"/>
          <w:i/>
          <w:iCs/>
          <w:color w:val="7F7E7E"/>
          <w:sz w:val="14"/>
          <w:szCs w:val="14"/>
          <w:bdr w:val="none" w:sz="0" w:space="0" w:color="auto" w:frame="1"/>
          <w:lang w:val="en-US" w:eastAsia="ru-RU"/>
        </w:rPr>
        <w:t>CK,</w:t>
      </w:r>
      <w:r w:rsidRPr="00F4432D">
        <w:rPr>
          <w:rFonts w:ascii="Arial" w:eastAsia="Times New Roman" w:hAnsi="Arial" w:cs="Arial"/>
          <w:color w:val="7F7E7E"/>
          <w:sz w:val="14"/>
          <w:szCs w:val="14"/>
          <w:lang w:val="en-US" w:eastAsia="ru-RU"/>
        </w:rPr>
        <w:t> creatine kinase; </w:t>
      </w:r>
      <w:r w:rsidRPr="00F4432D">
        <w:rPr>
          <w:rFonts w:ascii="Arial" w:eastAsia="Times New Roman" w:hAnsi="Arial" w:cs="Arial"/>
          <w:i/>
          <w:iCs/>
          <w:color w:val="7F7E7E"/>
          <w:sz w:val="14"/>
          <w:szCs w:val="14"/>
          <w:bdr w:val="none" w:sz="0" w:space="0" w:color="auto" w:frame="1"/>
          <w:lang w:val="en-US" w:eastAsia="ru-RU"/>
        </w:rPr>
        <w:t>LDH,</w:t>
      </w:r>
      <w:r w:rsidRPr="00F4432D">
        <w:rPr>
          <w:rFonts w:ascii="Arial" w:eastAsia="Times New Roman" w:hAnsi="Arial" w:cs="Arial"/>
          <w:color w:val="7F7E7E"/>
          <w:sz w:val="14"/>
          <w:szCs w:val="14"/>
          <w:lang w:val="en-US" w:eastAsia="ru-RU"/>
        </w:rPr>
        <w:t> lactate dehydrogenase; </w:t>
      </w:r>
      <w:r w:rsidRPr="00F4432D">
        <w:rPr>
          <w:rFonts w:ascii="Arial" w:eastAsia="Times New Roman" w:hAnsi="Arial" w:cs="Arial"/>
          <w:i/>
          <w:iCs/>
          <w:color w:val="7F7E7E"/>
          <w:sz w:val="14"/>
          <w:szCs w:val="14"/>
          <w:bdr w:val="none" w:sz="0" w:space="0" w:color="auto" w:frame="1"/>
          <w:lang w:val="en-US" w:eastAsia="ru-RU"/>
        </w:rPr>
        <w:t>RNP,</w:t>
      </w:r>
      <w:r w:rsidRPr="00F4432D">
        <w:rPr>
          <w:rFonts w:ascii="Arial" w:eastAsia="Times New Roman" w:hAnsi="Arial" w:cs="Arial"/>
          <w:color w:val="7F7E7E"/>
          <w:sz w:val="14"/>
          <w:szCs w:val="14"/>
          <w:lang w:val="en-US" w:eastAsia="ru-RU"/>
        </w:rPr>
        <w:t> ribonucleoprotein. </w:t>
      </w:r>
      <w:r w:rsidRPr="00F4432D">
        <w:rPr>
          <w:rFonts w:ascii="Arial" w:eastAsia="Times New Roman" w:hAnsi="Arial" w:cs="Arial"/>
          <w:color w:val="7F7E7E"/>
          <w:sz w:val="10"/>
          <w:szCs w:val="10"/>
          <w:bdr w:val="none" w:sz="0" w:space="0" w:color="auto" w:frame="1"/>
          <w:lang w:val="en-US" w:eastAsia="ru-RU"/>
        </w:rPr>
        <w:t xml:space="preserve">(From Kumar V, Abbas A, </w:t>
      </w:r>
      <w:proofErr w:type="gramStart"/>
      <w:r w:rsidRPr="00F4432D">
        <w:rPr>
          <w:rFonts w:ascii="Arial" w:eastAsia="Times New Roman" w:hAnsi="Arial" w:cs="Arial"/>
          <w:color w:val="7F7E7E"/>
          <w:sz w:val="10"/>
          <w:szCs w:val="10"/>
          <w:bdr w:val="none" w:sz="0" w:space="0" w:color="auto" w:frame="1"/>
          <w:lang w:val="en-US" w:eastAsia="ru-RU"/>
        </w:rPr>
        <w:t>Fausto</w:t>
      </w:r>
      <w:proofErr w:type="gramEnd"/>
      <w:r w:rsidRPr="00F4432D">
        <w:rPr>
          <w:rFonts w:ascii="Arial" w:eastAsia="Times New Roman" w:hAnsi="Arial" w:cs="Arial"/>
          <w:color w:val="7F7E7E"/>
          <w:sz w:val="10"/>
          <w:szCs w:val="10"/>
          <w:bdr w:val="none" w:sz="0" w:space="0" w:color="auto" w:frame="1"/>
          <w:lang w:val="en-US" w:eastAsia="ru-RU"/>
        </w:rPr>
        <w:t xml:space="preserve"> N: </w:t>
      </w:r>
      <w:r w:rsidRPr="00F4432D">
        <w:rPr>
          <w:rFonts w:ascii="Arial" w:eastAsia="Times New Roman" w:hAnsi="Arial" w:cs="Arial"/>
          <w:i/>
          <w:iCs/>
          <w:color w:val="7F7E7E"/>
          <w:sz w:val="10"/>
          <w:szCs w:val="10"/>
          <w:bdr w:val="none" w:sz="0" w:space="0" w:color="auto" w:frame="1"/>
          <w:lang w:val="en-US" w:eastAsia="ru-RU"/>
        </w:rPr>
        <w:t>Robbins &amp; Cotran pathologic basis of disease,</w:t>
      </w:r>
      <w:r w:rsidRPr="00F4432D">
        <w:rPr>
          <w:rFonts w:ascii="Arial" w:eastAsia="Times New Roman" w:hAnsi="Arial" w:cs="Arial"/>
          <w:color w:val="7F7E7E"/>
          <w:sz w:val="10"/>
          <w:szCs w:val="10"/>
          <w:bdr w:val="none" w:sz="0" w:space="0" w:color="auto" w:frame="1"/>
          <w:lang w:val="en-US" w:eastAsia="ru-RU"/>
        </w:rPr>
        <w:t> ed 7, Philadelphia, 2005, Saunders.)</w:t>
      </w:r>
    </w:p>
    <w:p w:rsidR="00F4432D" w:rsidRPr="00F4432D" w:rsidRDefault="00F4432D" w:rsidP="00F4432D">
      <w:pPr>
        <w:spacing w:after="0" w:line="240" w:lineRule="auto"/>
        <w:ind w:left="360" w:hanging="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Plasma membrane damage</w:t>
      </w:r>
    </w:p>
    <w:p w:rsidR="00F4432D" w:rsidRPr="00F4432D" w:rsidRDefault="00F4432D" w:rsidP="00F4432D">
      <w:pPr>
        <w:spacing w:after="0" w:line="240" w:lineRule="auto"/>
        <w:ind w:left="360" w:hanging="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Calcium entry into the cell</w:t>
      </w:r>
    </w:p>
    <w:p w:rsidR="00F4432D" w:rsidRPr="00F4432D" w:rsidRDefault="00F4432D" w:rsidP="00F4432D">
      <w:pPr>
        <w:spacing w:after="0" w:line="240" w:lineRule="auto"/>
        <w:ind w:left="360" w:hanging="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Mitochondrial swelling and vacuolization</w:t>
      </w:r>
    </w:p>
    <w:p w:rsidR="00F4432D" w:rsidRPr="00F4432D" w:rsidRDefault="00F4432D" w:rsidP="00F4432D">
      <w:pPr>
        <w:spacing w:after="0" w:line="240" w:lineRule="auto"/>
        <w:ind w:left="360" w:hanging="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lastRenderedPageBreak/>
        <w:t>• Amorphous densities (likely calcium) in the mitochondria</w:t>
      </w:r>
    </w:p>
    <w:p w:rsidR="00F4432D" w:rsidRPr="00F4432D" w:rsidRDefault="00F4432D" w:rsidP="00F4432D">
      <w:pPr>
        <w:spacing w:after="0" w:line="240" w:lineRule="auto"/>
        <w:ind w:left="360" w:hanging="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Lysosomal swelling</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causes of reversible and irreversible cell injury resulting in cell death, cell adaptation and degeneration, and finally cellular accumulations </w:t>
      </w:r>
      <w:proofErr w:type="gramStart"/>
      <w:r w:rsidRPr="00F4432D">
        <w:rPr>
          <w:rFonts w:ascii="Palatino Linotype" w:eastAsia="Times New Roman" w:hAnsi="Palatino Linotype" w:cs="Times New Roman"/>
          <w:color w:val="7F7E7E"/>
          <w:sz w:val="16"/>
          <w:szCs w:val="16"/>
          <w:lang w:val="en-US" w:eastAsia="ru-RU"/>
        </w:rPr>
        <w:t>are now discussed</w:t>
      </w:r>
      <w:proofErr w:type="gramEnd"/>
      <w:r w:rsidRPr="00F4432D">
        <w:rPr>
          <w:rFonts w:ascii="Palatino Linotype" w:eastAsia="Times New Roman" w:hAnsi="Palatino Linotype" w:cs="Times New Roman"/>
          <w:color w:val="7F7E7E"/>
          <w:sz w:val="16"/>
          <w:szCs w:val="16"/>
          <w:lang w:val="en-US" w:eastAsia="ru-RU"/>
        </w:rPr>
        <w:t>.</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Oxygen Deficiency</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Hypoxia is one of the most common and important causes of cell injury and death (see Fig. 1-8). Hypoxia is a partial reduction in the O</w:t>
      </w:r>
      <w:r w:rsidRPr="00F4432D">
        <w:rPr>
          <w:rFonts w:ascii="Palatino Linotype" w:eastAsia="Times New Roman" w:hAnsi="Palatino Linotype" w:cs="Times New Roman"/>
          <w:color w:val="7F7E7E"/>
          <w:sz w:val="9"/>
          <w:szCs w:val="9"/>
          <w:bdr w:val="none" w:sz="0" w:space="0" w:color="auto" w:frame="1"/>
          <w:vertAlign w:val="subscript"/>
          <w:lang w:val="en-US" w:eastAsia="ru-RU"/>
        </w:rPr>
        <w:t>2</w:t>
      </w:r>
      <w:r w:rsidRPr="00F4432D">
        <w:rPr>
          <w:rFonts w:ascii="Palatino Linotype" w:eastAsia="Times New Roman" w:hAnsi="Palatino Linotype" w:cs="Times New Roman"/>
          <w:color w:val="7F7E7E"/>
          <w:sz w:val="16"/>
          <w:szCs w:val="16"/>
          <w:lang w:val="en-US" w:eastAsia="ru-RU"/>
        </w:rPr>
        <w:t xml:space="preserve"> concentration supplied to cells or tissue; a complete reduction </w:t>
      </w:r>
      <w:proofErr w:type="gramStart"/>
      <w:r w:rsidRPr="00F4432D">
        <w:rPr>
          <w:rFonts w:ascii="Palatino Linotype" w:eastAsia="Times New Roman" w:hAnsi="Palatino Linotype" w:cs="Times New Roman"/>
          <w:color w:val="7F7E7E"/>
          <w:sz w:val="16"/>
          <w:szCs w:val="16"/>
          <w:lang w:val="en-US" w:eastAsia="ru-RU"/>
        </w:rPr>
        <w:t>is referred</w:t>
      </w:r>
      <w:proofErr w:type="gramEnd"/>
      <w:r w:rsidRPr="00F4432D">
        <w:rPr>
          <w:rFonts w:ascii="Palatino Linotype" w:eastAsia="Times New Roman" w:hAnsi="Palatino Linotype" w:cs="Times New Roman"/>
          <w:color w:val="7F7E7E"/>
          <w:sz w:val="16"/>
          <w:szCs w:val="16"/>
          <w:lang w:val="en-US" w:eastAsia="ru-RU"/>
        </w:rPr>
        <w:t xml:space="preserve"> to as anoxia. Oxygen is critically important for oxidative phosphorylation, especially in highly specialized cells such as neurons, hepatocytes, cardiac myocytes, and renal tubule cells. Hypoxia can result from inadequate oxygenation of blood as a result of heart failure or respiratory failure, loss or reduction of blood supply (ischemia), reduced transport of O</w:t>
      </w:r>
      <w:r w:rsidRPr="00F4432D">
        <w:rPr>
          <w:rFonts w:ascii="Palatino Linotype" w:eastAsia="Times New Roman" w:hAnsi="Palatino Linotype" w:cs="Times New Roman"/>
          <w:color w:val="7F7E7E"/>
          <w:sz w:val="9"/>
          <w:szCs w:val="9"/>
          <w:bdr w:val="none" w:sz="0" w:space="0" w:color="auto" w:frame="1"/>
          <w:vertAlign w:val="subscript"/>
          <w:lang w:val="en-US" w:eastAsia="ru-RU"/>
        </w:rPr>
        <w:t>2</w:t>
      </w:r>
      <w:r w:rsidRPr="00F4432D">
        <w:rPr>
          <w:rFonts w:ascii="Palatino Linotype" w:eastAsia="Times New Roman" w:hAnsi="Palatino Linotype" w:cs="Times New Roman"/>
          <w:color w:val="7F7E7E"/>
          <w:sz w:val="16"/>
          <w:szCs w:val="16"/>
          <w:lang w:val="en-US" w:eastAsia="ru-RU"/>
        </w:rPr>
        <w:t> in blood (e.g., anemia or carbon monoxide toxicity), and blockage of cell respiratory enzymes (cyanide toxicosis).</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Physical Agents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Trauma, extremes of heat and cold, radiation, and electrical energy may seriously injure cells. Trauma may cause direct rupture and death of large numbers of cells, or it may damage the blood supply to cells. Extreme cold impairs the blood flow, and intracellular ice crystals rupture cell membranes. Extreme heat denatures essential cell enzymes and other proteins. Excessive heat can increase the rate of metabolic reactions so that substrates, water, and pH changes reach lethal levels. Electricity generates great heat as it passes through tissue. It also alters conduction of nerves and muscle. Ionizing radiation causes ionization of cellular water with production of highly reactive “free radicals” that injure cell components. Many forms of radiation may damage genetic material, resulting in reproductive death of cells by apoptosis, genetic defects from mutations, and neoplasia.</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Infectious Agents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Viruses are obligate intracellular parasites that redirect host cell enzyme systems toward synthesis of viral proteins and genetic materials to the detriment of host cells. Cell changes induced by viral agents vary from little effect to cell death or neoplastic transformation.</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Injury caused by bacterial infection varies and can result from the action of potent toxins on specific host cells (clostridial infections, enterotoxigenic </w:t>
      </w:r>
      <w:r w:rsidRPr="00F4432D">
        <w:rPr>
          <w:rFonts w:ascii="Palatino Linotype" w:eastAsia="Times New Roman" w:hAnsi="Palatino Linotype" w:cs="Times New Roman"/>
          <w:i/>
          <w:iCs/>
          <w:color w:val="7F7E7E"/>
          <w:sz w:val="16"/>
          <w:szCs w:val="16"/>
          <w:bdr w:val="none" w:sz="0" w:space="0" w:color="auto" w:frame="1"/>
          <w:lang w:val="en-US" w:eastAsia="ru-RU"/>
        </w:rPr>
        <w:t>Escherichia coli</w:t>
      </w:r>
      <w:r w:rsidRPr="00F4432D">
        <w:rPr>
          <w:rFonts w:ascii="Palatino Linotype" w:eastAsia="Times New Roman" w:hAnsi="Palatino Linotype" w:cs="Times New Roman"/>
          <w:color w:val="7F7E7E"/>
          <w:sz w:val="16"/>
          <w:szCs w:val="16"/>
          <w:lang w:val="en-US" w:eastAsia="ru-RU"/>
        </w:rPr>
        <w:t> infection) or from an overwhelming or ineffective inflammatory response to uncontrolled bacterial replication in tissue. Some bacteria, such as </w:t>
      </w:r>
      <w:r w:rsidRPr="00F4432D">
        <w:rPr>
          <w:rFonts w:ascii="Palatino Linotype" w:eastAsia="Times New Roman" w:hAnsi="Palatino Linotype" w:cs="Times New Roman"/>
          <w:i/>
          <w:iCs/>
          <w:color w:val="7F7E7E"/>
          <w:sz w:val="16"/>
          <w:szCs w:val="16"/>
          <w:bdr w:val="none" w:sz="0" w:space="0" w:color="auto" w:frame="1"/>
          <w:lang w:val="en-US" w:eastAsia="ru-RU"/>
        </w:rPr>
        <w:t>Lawsonia intracellularis,</w:t>
      </w:r>
      <w:r w:rsidRPr="00F4432D">
        <w:rPr>
          <w:rFonts w:ascii="Palatino Linotype" w:eastAsia="Times New Roman" w:hAnsi="Palatino Linotype" w:cs="Times New Roman"/>
          <w:color w:val="7F7E7E"/>
          <w:sz w:val="16"/>
          <w:szCs w:val="16"/>
          <w:lang w:val="en-US" w:eastAsia="ru-RU"/>
        </w:rPr>
        <w:t> can result in excessive intestinal epithelial cell replication.</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Mycotic agents resist destruction by the body that can lead to progressive, chronic inflammatory disease with loss of normal host tissues. Protozoal agents replicate in specific host cells, often resulting in destruction of infected cells. Metazoan parasites cause inflammation, distort tissue, and use host nutrients.</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 xml:space="preserve">Nutritional Deficiencies </w:t>
      </w:r>
      <w:proofErr w:type="gramStart"/>
      <w:r w:rsidRPr="00F4432D">
        <w:rPr>
          <w:rFonts w:ascii="Arial" w:eastAsia="Times New Roman" w:hAnsi="Arial" w:cs="Arial"/>
          <w:b/>
          <w:bCs/>
          <w:color w:val="3F8099"/>
          <w:sz w:val="21"/>
          <w:szCs w:val="21"/>
          <w:lang w:val="en-US" w:eastAsia="ru-RU"/>
        </w:rPr>
        <w:t>And</w:t>
      </w:r>
      <w:proofErr w:type="gramEnd"/>
      <w:r w:rsidRPr="00F4432D">
        <w:rPr>
          <w:rFonts w:ascii="Arial" w:eastAsia="Times New Roman" w:hAnsi="Arial" w:cs="Arial"/>
          <w:b/>
          <w:bCs/>
          <w:color w:val="3F8099"/>
          <w:sz w:val="21"/>
          <w:szCs w:val="21"/>
          <w:lang w:val="en-US" w:eastAsia="ru-RU"/>
        </w:rPr>
        <w:t xml:space="preserve"> Imbalances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Dietary protein-calorie deficiencies </w:t>
      </w:r>
      <w:proofErr w:type="gramStart"/>
      <w:r w:rsidRPr="00F4432D">
        <w:rPr>
          <w:rFonts w:ascii="Palatino Linotype" w:eastAsia="Times New Roman" w:hAnsi="Palatino Linotype" w:cs="Times New Roman"/>
          <w:color w:val="7F7E7E"/>
          <w:sz w:val="16"/>
          <w:szCs w:val="16"/>
          <w:lang w:val="en-US" w:eastAsia="ru-RU"/>
        </w:rPr>
        <w:t>are seen</w:t>
      </w:r>
      <w:proofErr w:type="gramEnd"/>
      <w:r w:rsidRPr="00F4432D">
        <w:rPr>
          <w:rFonts w:ascii="Palatino Linotype" w:eastAsia="Times New Roman" w:hAnsi="Palatino Linotype" w:cs="Times New Roman"/>
          <w:color w:val="7F7E7E"/>
          <w:sz w:val="16"/>
          <w:szCs w:val="16"/>
          <w:lang w:val="en-US" w:eastAsia="ru-RU"/>
        </w:rPr>
        <w:t xml:space="preserve"> sporadically in animals and humans (known as kwashiorkor). These deficiencies require metabolic adaptation by large populations of cells. Lipolysis, catabolism of muscle protein, and glycogenolysis enable short-term survival. Calorie excess, as seen in many pets and people of affluent societies, </w:t>
      </w:r>
      <w:proofErr w:type="gramStart"/>
      <w:r w:rsidRPr="00F4432D">
        <w:rPr>
          <w:rFonts w:ascii="Palatino Linotype" w:eastAsia="Times New Roman" w:hAnsi="Palatino Linotype" w:cs="Times New Roman"/>
          <w:color w:val="7F7E7E"/>
          <w:sz w:val="16"/>
          <w:szCs w:val="16"/>
          <w:lang w:val="en-US" w:eastAsia="ru-RU"/>
        </w:rPr>
        <w:t>is implicated</w:t>
      </w:r>
      <w:proofErr w:type="gramEnd"/>
      <w:r w:rsidRPr="00F4432D">
        <w:rPr>
          <w:rFonts w:ascii="Palatino Linotype" w:eastAsia="Times New Roman" w:hAnsi="Palatino Linotype" w:cs="Times New Roman"/>
          <w:color w:val="7F7E7E"/>
          <w:sz w:val="16"/>
          <w:szCs w:val="16"/>
          <w:lang w:val="en-US" w:eastAsia="ru-RU"/>
        </w:rPr>
        <w:t xml:space="preserve"> in cardiovascular disease and several other diseases. Vitamin and mineral imbalances are common due to errors in formulating rations and hypersupplementation by well-meaning animal owners.</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Genetic Derangement</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A normal genetic apparatus is essential for cell homeostasis. Mutations, whatever their origin, may cause no disease, may deprive a cell of a protein (enzyme) critical for normal function, may result in neoplasia, or may be incompatible with cell survival. A few examples of genetic diseases are defects of clotting factors (hemophilia), lysosomal storage disease (mannosidosis), combined immunodeficiency of Arabian foals, and defects of collagen synthesis (dermatosparaxis). Besides causing overt disease, some genotypes cause the host to be more prone to certain types of extrinsic or intrinsic disease, a condition often termed </w:t>
      </w:r>
      <w:r w:rsidRPr="00F4432D">
        <w:rPr>
          <w:rFonts w:ascii="Palatino Linotype" w:eastAsia="Times New Roman" w:hAnsi="Palatino Linotype" w:cs="Times New Roman"/>
          <w:i/>
          <w:iCs/>
          <w:color w:val="7F7E7E"/>
          <w:sz w:val="16"/>
          <w:szCs w:val="16"/>
          <w:bdr w:val="none" w:sz="0" w:space="0" w:color="auto" w:frame="1"/>
          <w:lang w:val="en-US" w:eastAsia="ru-RU"/>
        </w:rPr>
        <w:t>genetic predisposition.</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Workload Imbalance</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Cells that are overworked may adapt to the demand or eventually become exhausted and die. Conversely, cells that are no longer stimulated to work may shrink in size and waste away. An example is the way endocrine tissues react to the presence or absence of specific trophic hormones. Muscle </w:t>
      </w:r>
      <w:proofErr w:type="gramStart"/>
      <w:r w:rsidRPr="00F4432D">
        <w:rPr>
          <w:rFonts w:ascii="Palatino Linotype" w:eastAsia="Times New Roman" w:hAnsi="Palatino Linotype" w:cs="Times New Roman"/>
          <w:color w:val="7F7E7E"/>
          <w:sz w:val="16"/>
          <w:szCs w:val="16"/>
          <w:lang w:val="en-US" w:eastAsia="ru-RU"/>
        </w:rPr>
        <w:t>fibers,</w:t>
      </w:r>
      <w:proofErr w:type="gramEnd"/>
      <w:r w:rsidRPr="00F4432D">
        <w:rPr>
          <w:rFonts w:ascii="Palatino Linotype" w:eastAsia="Times New Roman" w:hAnsi="Palatino Linotype" w:cs="Times New Roman"/>
          <w:color w:val="7F7E7E"/>
          <w:sz w:val="16"/>
          <w:szCs w:val="16"/>
          <w:lang w:val="en-US" w:eastAsia="ru-RU"/>
        </w:rPr>
        <w:t xml:space="preserve"> deprived of work or their nerve supply, will atrophy and ultimately disappear, leaving a fibrous stroma.</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 xml:space="preserve">Chemicals, Drugs, </w:t>
      </w:r>
      <w:proofErr w:type="gramStart"/>
      <w:r w:rsidRPr="00F4432D">
        <w:rPr>
          <w:rFonts w:ascii="Arial" w:eastAsia="Times New Roman" w:hAnsi="Arial" w:cs="Arial"/>
          <w:b/>
          <w:bCs/>
          <w:color w:val="3F8099"/>
          <w:sz w:val="21"/>
          <w:szCs w:val="21"/>
          <w:lang w:val="en-US" w:eastAsia="ru-RU"/>
        </w:rPr>
        <w:t>And</w:t>
      </w:r>
      <w:proofErr w:type="gramEnd"/>
      <w:r w:rsidRPr="00F4432D">
        <w:rPr>
          <w:rFonts w:ascii="Arial" w:eastAsia="Times New Roman" w:hAnsi="Arial" w:cs="Arial"/>
          <w:b/>
          <w:bCs/>
          <w:color w:val="3F8099"/>
          <w:sz w:val="21"/>
          <w:szCs w:val="21"/>
          <w:lang w:val="en-US" w:eastAsia="ru-RU"/>
        </w:rPr>
        <w:t xml:space="preserve"> Toxins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Chemicals, drugs, and toxins influence cells by a multitude of mechanisms. Drugs produce their therapeutic effects by modifying the function (and morphology) of specific populations of cells. Most drugs cause these cells to adapt within a tolerable range of homeostasis. Chemicals, including drugs and toxins, can block or stimulate cell membrane receptors, alter specific enzyme systems, produce toxic free radicals, alter cell permeability, damage chromosomes, modify metabolic pathways, and damage structural components of cells.</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Immunologic Dysfunction</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lastRenderedPageBreak/>
        <w:t xml:space="preserve">The immune system may fail to respond to infectious agents and other antigens </w:t>
      </w:r>
      <w:proofErr w:type="gramStart"/>
      <w:r w:rsidRPr="00F4432D">
        <w:rPr>
          <w:rFonts w:ascii="Palatino Linotype" w:eastAsia="Times New Roman" w:hAnsi="Palatino Linotype" w:cs="Times New Roman"/>
          <w:color w:val="7F7E7E"/>
          <w:sz w:val="16"/>
          <w:szCs w:val="16"/>
          <w:lang w:val="en-US" w:eastAsia="ru-RU"/>
        </w:rPr>
        <w:t>as a result</w:t>
      </w:r>
      <w:proofErr w:type="gramEnd"/>
      <w:r w:rsidRPr="00F4432D">
        <w:rPr>
          <w:rFonts w:ascii="Palatino Linotype" w:eastAsia="Times New Roman" w:hAnsi="Palatino Linotype" w:cs="Times New Roman"/>
          <w:color w:val="7F7E7E"/>
          <w:sz w:val="16"/>
          <w:szCs w:val="16"/>
          <w:lang w:val="en-US" w:eastAsia="ru-RU"/>
        </w:rPr>
        <w:t xml:space="preserve"> of congenital or acquired defects of lymphoid tissue or their products (see Chapter 5). Examples of congenital defects are thymic aplasia of nude mice and combined immunodeficiency of Arabian foals. Affected animals may die at an early age from infection by opportunistic microorganisms. Acquired immunodeficiency disease may be transient and results from damage to lymphoid tissue by viral infection, chemicals, and drugs.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immune response directed toward foreign antigens (pathogenic organisms) is usually beneficial to the host, but sometimes the response </w:t>
      </w:r>
      <w:proofErr w:type="gramStart"/>
      <w:r w:rsidRPr="00F4432D">
        <w:rPr>
          <w:rFonts w:ascii="Palatino Linotype" w:eastAsia="Times New Roman" w:hAnsi="Palatino Linotype" w:cs="Times New Roman"/>
          <w:color w:val="7F7E7E"/>
          <w:sz w:val="16"/>
          <w:szCs w:val="16"/>
          <w:lang w:val="en-US" w:eastAsia="ru-RU"/>
        </w:rPr>
        <w:t>is misdirected</w:t>
      </w:r>
      <w:proofErr w:type="gramEnd"/>
      <w:r w:rsidRPr="00F4432D">
        <w:rPr>
          <w:rFonts w:ascii="Palatino Linotype" w:eastAsia="Times New Roman" w:hAnsi="Palatino Linotype" w:cs="Times New Roman"/>
          <w:color w:val="7F7E7E"/>
          <w:sz w:val="16"/>
          <w:szCs w:val="16"/>
          <w:lang w:val="en-US" w:eastAsia="ru-RU"/>
        </w:rPr>
        <w:t xml:space="preserve"> against antigens of host cells. This large group of diseases </w:t>
      </w:r>
      <w:proofErr w:type="gramStart"/>
      <w:r w:rsidRPr="00F4432D">
        <w:rPr>
          <w:rFonts w:ascii="Palatino Linotype" w:eastAsia="Times New Roman" w:hAnsi="Palatino Linotype" w:cs="Times New Roman"/>
          <w:color w:val="7F7E7E"/>
          <w:sz w:val="16"/>
          <w:szCs w:val="16"/>
          <w:lang w:val="en-US" w:eastAsia="ru-RU"/>
        </w:rPr>
        <w:t>is referred</w:t>
      </w:r>
      <w:proofErr w:type="gramEnd"/>
      <w:r w:rsidRPr="00F4432D">
        <w:rPr>
          <w:rFonts w:ascii="Palatino Linotype" w:eastAsia="Times New Roman" w:hAnsi="Palatino Linotype" w:cs="Times New Roman"/>
          <w:color w:val="7F7E7E"/>
          <w:sz w:val="16"/>
          <w:szCs w:val="16"/>
          <w:lang w:val="en-US" w:eastAsia="ru-RU"/>
        </w:rPr>
        <w:t xml:space="preserve"> to as </w:t>
      </w:r>
      <w:r w:rsidRPr="00F4432D">
        <w:rPr>
          <w:rFonts w:ascii="Palatino Linotype" w:eastAsia="Times New Roman" w:hAnsi="Palatino Linotype" w:cs="Times New Roman"/>
          <w:i/>
          <w:iCs/>
          <w:color w:val="7F7E7E"/>
          <w:sz w:val="16"/>
          <w:szCs w:val="16"/>
          <w:bdr w:val="none" w:sz="0" w:space="0" w:color="auto" w:frame="1"/>
          <w:lang w:val="en-US" w:eastAsia="ru-RU"/>
        </w:rPr>
        <w:t>autoimmune disease.</w:t>
      </w:r>
      <w:r w:rsidRPr="00F4432D">
        <w:rPr>
          <w:rFonts w:ascii="Palatino Linotype" w:eastAsia="Times New Roman" w:hAnsi="Palatino Linotype" w:cs="Times New Roman"/>
          <w:color w:val="7F7E7E"/>
          <w:sz w:val="16"/>
          <w:szCs w:val="16"/>
          <w:lang w:val="en-US" w:eastAsia="ru-RU"/>
        </w:rPr>
        <w:t> An inappropriate or exaggerated response to certain antigens results in immunologic disease referred to as </w:t>
      </w:r>
      <w:r w:rsidRPr="00F4432D">
        <w:rPr>
          <w:rFonts w:ascii="Palatino Linotype" w:eastAsia="Times New Roman" w:hAnsi="Palatino Linotype" w:cs="Times New Roman"/>
          <w:i/>
          <w:iCs/>
          <w:color w:val="7F7E7E"/>
          <w:sz w:val="16"/>
          <w:szCs w:val="16"/>
          <w:bdr w:val="none" w:sz="0" w:space="0" w:color="auto" w:frame="1"/>
          <w:lang w:val="en-US" w:eastAsia="ru-RU"/>
        </w:rPr>
        <w:t>hypersensitivity (allergy).</w:t>
      </w:r>
      <w:r w:rsidRPr="00F4432D">
        <w:rPr>
          <w:rFonts w:ascii="Palatino Linotype" w:eastAsia="Times New Roman" w:hAnsi="Palatino Linotype" w:cs="Times New Roman"/>
          <w:color w:val="7F7E7E"/>
          <w:sz w:val="16"/>
          <w:szCs w:val="16"/>
          <w:lang w:val="en-US" w:eastAsia="ru-RU"/>
        </w:rPr>
        <w:t xml:space="preserve"> Some examples are anaphylaxis, feline asthma, and flea allergy dermatitis. The activity of the immune system </w:t>
      </w:r>
      <w:proofErr w:type="gramStart"/>
      <w:r w:rsidRPr="00F4432D">
        <w:rPr>
          <w:rFonts w:ascii="Palatino Linotype" w:eastAsia="Times New Roman" w:hAnsi="Palatino Linotype" w:cs="Times New Roman"/>
          <w:color w:val="7F7E7E"/>
          <w:sz w:val="16"/>
          <w:szCs w:val="16"/>
          <w:lang w:val="en-US" w:eastAsia="ru-RU"/>
        </w:rPr>
        <w:t>is greatly amplified</w:t>
      </w:r>
      <w:proofErr w:type="gramEnd"/>
      <w:r w:rsidRPr="00F4432D">
        <w:rPr>
          <w:rFonts w:ascii="Palatino Linotype" w:eastAsia="Times New Roman" w:hAnsi="Palatino Linotype" w:cs="Times New Roman"/>
          <w:color w:val="7F7E7E"/>
          <w:sz w:val="16"/>
          <w:szCs w:val="16"/>
          <w:lang w:val="en-US" w:eastAsia="ru-RU"/>
        </w:rPr>
        <w:t xml:space="preserve"> by its effect on serum complement and inflammation. These reactions often lead to serious injury to the kidney, skin, and joints.</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Aging</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diminished capacity of aged cells and tissue to carry out their normal functions </w:t>
      </w:r>
      <w:proofErr w:type="gramStart"/>
      <w:r w:rsidRPr="00F4432D">
        <w:rPr>
          <w:rFonts w:ascii="Palatino Linotype" w:eastAsia="Times New Roman" w:hAnsi="Palatino Linotype" w:cs="Times New Roman"/>
          <w:color w:val="7F7E7E"/>
          <w:sz w:val="16"/>
          <w:szCs w:val="16"/>
          <w:lang w:val="en-US" w:eastAsia="ru-RU"/>
        </w:rPr>
        <w:t>can hardly be disputed</w:t>
      </w:r>
      <w:proofErr w:type="gramEnd"/>
      <w:r w:rsidRPr="00F4432D">
        <w:rPr>
          <w:rFonts w:ascii="Palatino Linotype" w:eastAsia="Times New Roman" w:hAnsi="Palatino Linotype" w:cs="Times New Roman"/>
          <w:color w:val="7F7E7E"/>
          <w:sz w:val="16"/>
          <w:szCs w:val="16"/>
          <w:lang w:val="en-US" w:eastAsia="ru-RU"/>
        </w:rPr>
        <w:t>. One can argue that aging is simply the culmination of life’s injuries inflicted by chemicals, infectious agents, work imbalances, or poor nutrition. We use the aging category for those lesions commonly found in aged animals</w:t>
      </w:r>
      <w:proofErr w:type="gramStart"/>
      <w:r w:rsidRPr="00F4432D">
        <w:rPr>
          <w:rFonts w:ascii="Palatino Linotype" w:eastAsia="Times New Roman" w:hAnsi="Palatino Linotype" w:cs="Times New Roman"/>
          <w:color w:val="7F7E7E"/>
          <w:sz w:val="16"/>
          <w:szCs w:val="16"/>
          <w:lang w:val="en-US" w:eastAsia="ru-RU"/>
        </w:rPr>
        <w:t>;</w:t>
      </w:r>
      <w:proofErr w:type="gramEnd"/>
      <w:r w:rsidRPr="00F4432D">
        <w:rPr>
          <w:rFonts w:ascii="Palatino Linotype" w:eastAsia="Times New Roman" w:hAnsi="Palatino Linotype" w:cs="Times New Roman"/>
          <w:color w:val="7F7E7E"/>
          <w:sz w:val="16"/>
          <w:szCs w:val="16"/>
          <w:lang w:val="en-US" w:eastAsia="ru-RU"/>
        </w:rPr>
        <w:t xml:space="preserve"> lesions for which we have no other defensible mechanistic explanation. Some of the lesions commonly found in older animals include nodular hyperplasia of parenchymal cells in the liver, pancreas, adrenal, spleen, and thyroid. There appear to be defects in growth control of these cell populations, but the cause is unclear. Aged cells may suffer a lifetime of damage to their DNA, or there may be accumulation of cellular debris that interferes with normal cell functions. One could argue that many cancers </w:t>
      </w:r>
      <w:proofErr w:type="gramStart"/>
      <w:r w:rsidRPr="00F4432D">
        <w:rPr>
          <w:rFonts w:ascii="Palatino Linotype" w:eastAsia="Times New Roman" w:hAnsi="Palatino Linotype" w:cs="Times New Roman"/>
          <w:color w:val="7F7E7E"/>
          <w:sz w:val="16"/>
          <w:szCs w:val="16"/>
          <w:lang w:val="en-US" w:eastAsia="ru-RU"/>
        </w:rPr>
        <w:t>are caused</w:t>
      </w:r>
      <w:proofErr w:type="gramEnd"/>
      <w:r w:rsidRPr="00F4432D">
        <w:rPr>
          <w:rFonts w:ascii="Palatino Linotype" w:eastAsia="Times New Roman" w:hAnsi="Palatino Linotype" w:cs="Times New Roman"/>
          <w:color w:val="7F7E7E"/>
          <w:sz w:val="16"/>
          <w:szCs w:val="16"/>
          <w:lang w:val="en-US" w:eastAsia="ru-RU"/>
        </w:rPr>
        <w:t xml:space="preserve"> by old age, rather than by exposure to specific chemicals, foods, viruses, or other insults.</w:t>
      </w:r>
    </w:p>
    <w:p w:rsidR="00F4432D" w:rsidRPr="00F4432D" w:rsidRDefault="00F4432D" w:rsidP="00F4432D">
      <w:pPr>
        <w:spacing w:before="240" w:after="60" w:line="240" w:lineRule="atLeast"/>
        <w:jc w:val="both"/>
        <w:textAlignment w:val="baseline"/>
        <w:outlineLvl w:val="1"/>
        <w:rPr>
          <w:rFonts w:ascii="Arial" w:eastAsia="Times New Roman" w:hAnsi="Arial" w:cs="Arial"/>
          <w:b/>
          <w:bCs/>
          <w:color w:val="707B08"/>
          <w:sz w:val="25"/>
          <w:szCs w:val="25"/>
          <w:lang w:val="en-US" w:eastAsia="ru-RU"/>
        </w:rPr>
      </w:pPr>
      <w:r w:rsidRPr="00F4432D">
        <w:rPr>
          <w:rFonts w:ascii="Arial" w:eastAsia="Times New Roman" w:hAnsi="Arial" w:cs="Arial"/>
          <w:b/>
          <w:bCs/>
          <w:color w:val="707B08"/>
          <w:sz w:val="25"/>
          <w:szCs w:val="25"/>
          <w:lang w:val="en-US" w:eastAsia="ru-RU"/>
        </w:rPr>
        <w:t>Reversible Cell Injury</w:t>
      </w:r>
    </w:p>
    <w:p w:rsidR="00F4432D" w:rsidRPr="00F4432D" w:rsidRDefault="00F4432D" w:rsidP="00F4432D">
      <w:pPr>
        <w:spacing w:after="60" w:line="240" w:lineRule="auto"/>
        <w:jc w:val="both"/>
        <w:textAlignment w:val="baseline"/>
        <w:rPr>
          <w:rFonts w:ascii="Arial" w:eastAsia="Times New Roman" w:hAnsi="Arial" w:cs="Arial"/>
          <w:b/>
          <w:bCs/>
          <w:color w:val="3F8099"/>
          <w:spacing w:val="15"/>
          <w:sz w:val="21"/>
          <w:szCs w:val="21"/>
          <w:lang w:val="en-US" w:eastAsia="ru-RU"/>
        </w:rPr>
      </w:pPr>
      <w:r w:rsidRPr="00F4432D">
        <w:rPr>
          <w:rFonts w:ascii="Arial" w:eastAsia="Times New Roman" w:hAnsi="Arial" w:cs="Arial"/>
          <w:b/>
          <w:bCs/>
          <w:color w:val="3F8099"/>
          <w:spacing w:val="15"/>
          <w:sz w:val="21"/>
          <w:szCs w:val="21"/>
          <w:lang w:val="en-US" w:eastAsia="ru-RU"/>
        </w:rPr>
        <w:t>Acute Cell Swelling</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Cell swelling, also called </w:t>
      </w:r>
      <w:r w:rsidRPr="00F4432D">
        <w:rPr>
          <w:rFonts w:ascii="Palatino Linotype" w:eastAsia="Times New Roman" w:hAnsi="Palatino Linotype" w:cs="Times New Roman"/>
          <w:i/>
          <w:iCs/>
          <w:color w:val="7F7E7E"/>
          <w:sz w:val="16"/>
          <w:szCs w:val="16"/>
          <w:bdr w:val="none" w:sz="0" w:space="0" w:color="auto" w:frame="1"/>
          <w:lang w:val="en-US" w:eastAsia="ru-RU"/>
        </w:rPr>
        <w:t>hydropic degeneration</w:t>
      </w:r>
      <w:r w:rsidRPr="00F4432D">
        <w:rPr>
          <w:rFonts w:ascii="Palatino Linotype" w:eastAsia="Times New Roman" w:hAnsi="Palatino Linotype" w:cs="Times New Roman"/>
          <w:color w:val="7F7E7E"/>
          <w:sz w:val="16"/>
          <w:szCs w:val="16"/>
          <w:lang w:val="en-US" w:eastAsia="ru-RU"/>
        </w:rPr>
        <w:t> and by other names in different organ systems (e.g., </w:t>
      </w:r>
      <w:r w:rsidRPr="00F4432D">
        <w:rPr>
          <w:rFonts w:ascii="Palatino Linotype" w:eastAsia="Times New Roman" w:hAnsi="Palatino Linotype" w:cs="Times New Roman"/>
          <w:i/>
          <w:iCs/>
          <w:color w:val="7F7E7E"/>
          <w:sz w:val="16"/>
          <w:szCs w:val="16"/>
          <w:bdr w:val="none" w:sz="0" w:space="0" w:color="auto" w:frame="1"/>
          <w:lang w:val="en-US" w:eastAsia="ru-RU"/>
        </w:rPr>
        <w:t>cytotoxic edema</w:t>
      </w:r>
      <w:r w:rsidRPr="00F4432D">
        <w:rPr>
          <w:rFonts w:ascii="Palatino Linotype" w:eastAsia="Times New Roman" w:hAnsi="Palatino Linotype" w:cs="Times New Roman"/>
          <w:color w:val="7F7E7E"/>
          <w:sz w:val="16"/>
          <w:szCs w:val="16"/>
          <w:lang w:val="en-US" w:eastAsia="ru-RU"/>
        </w:rPr>
        <w:t> in the central nervous system and </w:t>
      </w:r>
      <w:r w:rsidRPr="00F4432D">
        <w:rPr>
          <w:rFonts w:ascii="Palatino Linotype" w:eastAsia="Times New Roman" w:hAnsi="Palatino Linotype" w:cs="Times New Roman"/>
          <w:i/>
          <w:iCs/>
          <w:color w:val="7F7E7E"/>
          <w:sz w:val="16"/>
          <w:szCs w:val="16"/>
          <w:bdr w:val="none" w:sz="0" w:space="0" w:color="auto" w:frame="1"/>
          <w:lang w:val="en-US" w:eastAsia="ru-RU"/>
        </w:rPr>
        <w:t>ballooning degeneration</w:t>
      </w:r>
      <w:r w:rsidRPr="00F4432D">
        <w:rPr>
          <w:rFonts w:ascii="Palatino Linotype" w:eastAsia="Times New Roman" w:hAnsi="Palatino Linotype" w:cs="Times New Roman"/>
          <w:color w:val="7F7E7E"/>
          <w:sz w:val="16"/>
          <w:szCs w:val="16"/>
          <w:lang w:val="en-US" w:eastAsia="ru-RU"/>
        </w:rPr>
        <w:t xml:space="preserve"> in the epidermis), is the most common and fundamental expression of cell injury (Fig. 1-9). It </w:t>
      </w:r>
      <w:proofErr w:type="gramStart"/>
      <w:r w:rsidRPr="00F4432D">
        <w:rPr>
          <w:rFonts w:ascii="Palatino Linotype" w:eastAsia="Times New Roman" w:hAnsi="Palatino Linotype" w:cs="Times New Roman"/>
          <w:color w:val="7F7E7E"/>
          <w:sz w:val="16"/>
          <w:szCs w:val="16"/>
          <w:lang w:val="en-US" w:eastAsia="ru-RU"/>
        </w:rPr>
        <w:t>is manifested</w:t>
      </w:r>
      <w:proofErr w:type="gramEnd"/>
      <w:r w:rsidRPr="00F4432D">
        <w:rPr>
          <w:rFonts w:ascii="Palatino Linotype" w:eastAsia="Times New Roman" w:hAnsi="Palatino Linotype" w:cs="Times New Roman"/>
          <w:color w:val="7F7E7E"/>
          <w:sz w:val="16"/>
          <w:szCs w:val="16"/>
          <w:lang w:val="en-US" w:eastAsia="ru-RU"/>
        </w:rPr>
        <w:t xml:space="preserve"> as increased cell size and volume resulting from an overload of water caused by a failure of the cell to maintain normal homeostasis and regulate the ingress and excretion of water. It </w:t>
      </w:r>
      <w:proofErr w:type="gramStart"/>
      <w:r w:rsidRPr="00F4432D">
        <w:rPr>
          <w:rFonts w:ascii="Palatino Linotype" w:eastAsia="Times New Roman" w:hAnsi="Palatino Linotype" w:cs="Times New Roman"/>
          <w:color w:val="7F7E7E"/>
          <w:sz w:val="16"/>
          <w:szCs w:val="16"/>
          <w:lang w:val="en-US" w:eastAsia="ru-RU"/>
        </w:rPr>
        <w:t>is accompanied</w:t>
      </w:r>
      <w:proofErr w:type="gramEnd"/>
      <w:r w:rsidRPr="00F4432D">
        <w:rPr>
          <w:rFonts w:ascii="Palatino Linotype" w:eastAsia="Times New Roman" w:hAnsi="Palatino Linotype" w:cs="Times New Roman"/>
          <w:color w:val="7F7E7E"/>
          <w:sz w:val="16"/>
          <w:szCs w:val="16"/>
          <w:lang w:val="en-US" w:eastAsia="ru-RU"/>
        </w:rPr>
        <w:t xml:space="preserve"> by modification and degeneration of organelles. Mechanisms responsible for acute cell swelling usually involve damage to cellular membranes, failure of cellular energy production, or injury to enzymes regulating ion channels of membranes. Cell swelling occurs in response to loss of the cell’s homeostasis secondary to mechanical, hypoxic, toxic, free radical, viral, bacterial, and immune-mediated injuries.</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6191250" cy="3476625"/>
            <wp:effectExtent l="0" t="0" r="0" b="9525"/>
            <wp:docPr id="7"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3476625"/>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1-9</w:t>
      </w:r>
      <w:r w:rsidRPr="00F4432D">
        <w:rPr>
          <w:rFonts w:ascii="Arial" w:eastAsia="Times New Roman" w:hAnsi="Arial" w:cs="Arial"/>
          <w:color w:val="7F7E7E"/>
          <w:sz w:val="14"/>
          <w:szCs w:val="14"/>
          <w:lang w:val="en-US" w:eastAsia="ru-RU"/>
        </w:rPr>
        <w:t> </w:t>
      </w:r>
      <w:proofErr w:type="gramStart"/>
      <w:r w:rsidRPr="00F4432D">
        <w:rPr>
          <w:rFonts w:ascii="Arial" w:eastAsia="Times New Roman" w:hAnsi="Arial" w:cs="Arial"/>
          <w:color w:val="7F7E7E"/>
          <w:sz w:val="14"/>
          <w:szCs w:val="14"/>
          <w:lang w:val="en-US" w:eastAsia="ru-RU"/>
        </w:rPr>
        <w:t>The</w:t>
      </w:r>
      <w:proofErr w:type="gramEnd"/>
      <w:r w:rsidRPr="00F4432D">
        <w:rPr>
          <w:rFonts w:ascii="Arial" w:eastAsia="Times New Roman" w:hAnsi="Arial" w:cs="Arial"/>
          <w:color w:val="7F7E7E"/>
          <w:sz w:val="14"/>
          <w:szCs w:val="14"/>
          <w:lang w:val="en-US" w:eastAsia="ru-RU"/>
        </w:rPr>
        <w:t xml:space="preserve"> process of acute cell swelling (hydropic degeneration).</w:t>
      </w:r>
      <w:r w:rsidRPr="00F4432D">
        <w:rPr>
          <w:rFonts w:ascii="Arial" w:eastAsia="Times New Roman" w:hAnsi="Arial" w:cs="Arial"/>
          <w:i/>
          <w:iCs/>
          <w:color w:val="7F7E7E"/>
          <w:sz w:val="14"/>
          <w:szCs w:val="14"/>
          <w:bdr w:val="none" w:sz="0" w:space="0" w:color="auto" w:frame="1"/>
          <w:lang w:val="en-US" w:eastAsia="ru-RU"/>
        </w:rPr>
        <w:t>ATP,</w:t>
      </w:r>
      <w:r w:rsidRPr="00F4432D">
        <w:rPr>
          <w:rFonts w:ascii="Arial" w:eastAsia="Times New Roman" w:hAnsi="Arial" w:cs="Arial"/>
          <w:color w:val="7F7E7E"/>
          <w:sz w:val="14"/>
          <w:szCs w:val="14"/>
          <w:lang w:val="en-US" w:eastAsia="ru-RU"/>
        </w:rPr>
        <w:t> Adenosine triphosphate. </w:t>
      </w:r>
      <w:r w:rsidRPr="00F4432D">
        <w:rPr>
          <w:rFonts w:ascii="Arial" w:eastAsia="Times New Roman" w:hAnsi="Arial" w:cs="Arial"/>
          <w:color w:val="7F7E7E"/>
          <w:sz w:val="10"/>
          <w:szCs w:val="10"/>
          <w:bdr w:val="none" w:sz="0" w:space="0" w:color="auto" w:frame="1"/>
          <w:lang w:val="en-US" w:eastAsia="ru-RU"/>
        </w:rPr>
        <w:t>(From Huether S, McCance K: </w:t>
      </w:r>
      <w:r w:rsidRPr="00F4432D">
        <w:rPr>
          <w:rFonts w:ascii="Arial" w:eastAsia="Times New Roman" w:hAnsi="Arial" w:cs="Arial"/>
          <w:i/>
          <w:iCs/>
          <w:color w:val="7F7E7E"/>
          <w:sz w:val="10"/>
          <w:szCs w:val="10"/>
          <w:bdr w:val="none" w:sz="0" w:space="0" w:color="auto" w:frame="1"/>
          <w:lang w:val="en-US" w:eastAsia="ru-RU"/>
        </w:rPr>
        <w:t>Understanding pathophysiology,</w:t>
      </w:r>
      <w:r w:rsidRPr="00F4432D">
        <w:rPr>
          <w:rFonts w:ascii="Arial" w:eastAsia="Times New Roman" w:hAnsi="Arial" w:cs="Arial"/>
          <w:color w:val="7F7E7E"/>
          <w:sz w:val="10"/>
          <w:szCs w:val="10"/>
          <w:bdr w:val="none" w:sz="0" w:space="0" w:color="auto" w:frame="1"/>
          <w:lang w:val="en-US" w:eastAsia="ru-RU"/>
        </w:rPr>
        <w:t> </w:t>
      </w:r>
      <w:proofErr w:type="gramStart"/>
      <w:r w:rsidRPr="00F4432D">
        <w:rPr>
          <w:rFonts w:ascii="Arial" w:eastAsia="Times New Roman" w:hAnsi="Arial" w:cs="Arial"/>
          <w:color w:val="7F7E7E"/>
          <w:sz w:val="10"/>
          <w:szCs w:val="10"/>
          <w:bdr w:val="none" w:sz="0" w:space="0" w:color="auto" w:frame="1"/>
          <w:lang w:val="en-US" w:eastAsia="ru-RU"/>
        </w:rPr>
        <w:t>ed</w:t>
      </w:r>
      <w:proofErr w:type="gramEnd"/>
      <w:r w:rsidRPr="00F4432D">
        <w:rPr>
          <w:rFonts w:ascii="Arial" w:eastAsia="Times New Roman" w:hAnsi="Arial" w:cs="Arial"/>
          <w:color w:val="7F7E7E"/>
          <w:sz w:val="10"/>
          <w:szCs w:val="10"/>
          <w:bdr w:val="none" w:sz="0" w:space="0" w:color="auto" w:frame="1"/>
          <w:lang w:val="en-US" w:eastAsia="ru-RU"/>
        </w:rPr>
        <w:t xml:space="preserve"> 3, St Louis, 2004, Mosby.)</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The functional and morphologic changes begin with increased uptake of water and then to diffuse disintegration of organelles and cytoplasmic proteins. Cell swelling </w:t>
      </w:r>
      <w:proofErr w:type="gramStart"/>
      <w:r w:rsidRPr="00F4432D">
        <w:rPr>
          <w:rFonts w:ascii="Palatino Linotype" w:eastAsia="Times New Roman" w:hAnsi="Palatino Linotype" w:cs="Times New Roman"/>
          <w:color w:val="7F7E7E"/>
          <w:sz w:val="16"/>
          <w:szCs w:val="16"/>
          <w:lang w:val="en-US" w:eastAsia="ru-RU"/>
        </w:rPr>
        <w:t>must be distinguished</w:t>
      </w:r>
      <w:proofErr w:type="gramEnd"/>
      <w:r w:rsidRPr="00F4432D">
        <w:rPr>
          <w:rFonts w:ascii="Palatino Linotype" w:eastAsia="Times New Roman" w:hAnsi="Palatino Linotype" w:cs="Times New Roman"/>
          <w:color w:val="7F7E7E"/>
          <w:sz w:val="16"/>
          <w:szCs w:val="16"/>
          <w:lang w:val="en-US" w:eastAsia="ru-RU"/>
        </w:rPr>
        <w:t xml:space="preserve"> from cell enlargement </w:t>
      </w:r>
      <w:r w:rsidRPr="00F4432D">
        <w:rPr>
          <w:rFonts w:ascii="Palatino Linotype" w:eastAsia="Times New Roman" w:hAnsi="Palatino Linotype" w:cs="Times New Roman"/>
          <w:i/>
          <w:iCs/>
          <w:color w:val="7F7E7E"/>
          <w:sz w:val="16"/>
          <w:szCs w:val="16"/>
          <w:bdr w:val="none" w:sz="0" w:space="0" w:color="auto" w:frame="1"/>
          <w:lang w:val="en-US" w:eastAsia="ru-RU"/>
        </w:rPr>
        <w:t>(hypertrophy)</w:t>
      </w:r>
      <w:r w:rsidRPr="00F4432D">
        <w:rPr>
          <w:rFonts w:ascii="Palatino Linotype" w:eastAsia="Times New Roman" w:hAnsi="Palatino Linotype" w:cs="Times New Roman"/>
          <w:color w:val="7F7E7E"/>
          <w:sz w:val="16"/>
          <w:szCs w:val="16"/>
          <w:lang w:val="en-US" w:eastAsia="ru-RU"/>
        </w:rPr>
        <w:t xml:space="preserve"> that is caused by an increase of normal organelles. Organs composed of swollen cells are themselves swollen. Affected organs are larger and heavier than normal </w:t>
      </w:r>
      <w:r w:rsidRPr="00F4432D">
        <w:rPr>
          <w:rFonts w:ascii="Palatino Linotype" w:eastAsia="Times New Roman" w:hAnsi="Palatino Linotype" w:cs="Times New Roman"/>
          <w:color w:val="7F7E7E"/>
          <w:sz w:val="16"/>
          <w:szCs w:val="16"/>
          <w:lang w:val="en-US" w:eastAsia="ru-RU"/>
        </w:rPr>
        <w:lastRenderedPageBreak/>
        <w:t xml:space="preserve">and pale in color. The parenchyma of swollen organs, such as kidney and liver, may bulge a little from beneath their capsule when incised. Because of the increase of intracellular water, the specific gravity of affected tissues is slightly less </w:t>
      </w:r>
      <w:proofErr w:type="gramStart"/>
      <w:r w:rsidRPr="00F4432D">
        <w:rPr>
          <w:rFonts w:ascii="Palatino Linotype" w:eastAsia="Times New Roman" w:hAnsi="Palatino Linotype" w:cs="Times New Roman"/>
          <w:color w:val="7F7E7E"/>
          <w:sz w:val="16"/>
          <w:szCs w:val="16"/>
          <w:lang w:val="en-US" w:eastAsia="ru-RU"/>
        </w:rPr>
        <w:t>than those of normal tissues</w:t>
      </w:r>
      <w:proofErr w:type="gramEnd"/>
      <w:r w:rsidRPr="00F4432D">
        <w:rPr>
          <w:rFonts w:ascii="Palatino Linotype" w:eastAsia="Times New Roman" w:hAnsi="Palatino Linotype" w:cs="Times New Roman"/>
          <w:color w:val="7F7E7E"/>
          <w:sz w:val="16"/>
          <w:szCs w:val="16"/>
          <w:lang w:val="en-US" w:eastAsia="ru-RU"/>
        </w:rPr>
        <w:t>.</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Normal Cell Volume Control and Mechanisms of Acute Cell Swelling</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In the normal cell, energy derived from ATP drives the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-K</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xml:space="preserve"> ion pumps within cell membranes </w:t>
      </w:r>
      <w:proofErr w:type="gramStart"/>
      <w:r w:rsidRPr="00F4432D">
        <w:rPr>
          <w:rFonts w:ascii="Palatino Linotype" w:eastAsia="Times New Roman" w:hAnsi="Palatino Linotype" w:cs="Times New Roman"/>
          <w:color w:val="7F7E7E"/>
          <w:sz w:val="16"/>
          <w:szCs w:val="16"/>
          <w:lang w:val="en-US" w:eastAsia="ru-RU"/>
        </w:rPr>
        <w:t>to continuously drive</w:t>
      </w:r>
      <w:proofErr w:type="gramEnd"/>
      <w:r w:rsidRPr="00F4432D">
        <w:rPr>
          <w:rFonts w:ascii="Palatino Linotype" w:eastAsia="Times New Roman" w:hAnsi="Palatino Linotype" w:cs="Times New Roman"/>
          <w:color w:val="7F7E7E"/>
          <w:sz w:val="16"/>
          <w:szCs w:val="16"/>
          <w:lang w:val="en-US" w:eastAsia="ru-RU"/>
        </w:rPr>
        <w:t xml:space="preserve">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out of the cell in exchange for K</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moving into the cell. For each molecule of ATP used, the pump moves three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out of the cell and two K</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into the cell. By this means, the ion pumps maintain the transmembrane ionic gradients required for normal nerve and muscle function. Because water moves passively across cell membranes in response to the osmotic pressure gradient generated by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and proteins, the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-K</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pump is the key to regulation of intracellular water. The best-studied laboratory models of cell swelling are (1) hypoxia-induced failure of ATP synthesis and (2) carbon tetrachloride (CCl</w:t>
      </w:r>
      <w:r w:rsidRPr="00F4432D">
        <w:rPr>
          <w:rFonts w:ascii="Palatino Linotype" w:eastAsia="Times New Roman" w:hAnsi="Palatino Linotype" w:cs="Times New Roman"/>
          <w:color w:val="7F7E7E"/>
          <w:sz w:val="9"/>
          <w:szCs w:val="9"/>
          <w:bdr w:val="none" w:sz="0" w:space="0" w:color="auto" w:frame="1"/>
          <w:vertAlign w:val="subscript"/>
          <w:lang w:val="en-US" w:eastAsia="ru-RU"/>
        </w:rPr>
        <w:t>4</w:t>
      </w:r>
      <w:r w:rsidRPr="00F4432D">
        <w:rPr>
          <w:rFonts w:ascii="Palatino Linotype" w:eastAsia="Times New Roman" w:hAnsi="Palatino Linotype" w:cs="Times New Roman"/>
          <w:color w:val="7F7E7E"/>
          <w:sz w:val="16"/>
          <w:szCs w:val="16"/>
          <w:lang w:val="en-US" w:eastAsia="ru-RU"/>
        </w:rPr>
        <w:t>)–induced membrane damage.</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Hypoxic Injury Resulting in Acute Cell Swelling</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Hypoxia is probably the most important fundamental cause of acute cell swelling. Hypoxia-induced cell injury results from any defect </w:t>
      </w:r>
      <w:proofErr w:type="gramStart"/>
      <w:r w:rsidRPr="00F4432D">
        <w:rPr>
          <w:rFonts w:ascii="Palatino Linotype" w:eastAsia="Times New Roman" w:hAnsi="Palatino Linotype" w:cs="Times New Roman"/>
          <w:color w:val="7F7E7E"/>
          <w:sz w:val="16"/>
          <w:szCs w:val="16"/>
          <w:lang w:val="en-US" w:eastAsia="ru-RU"/>
        </w:rPr>
        <w:t>in the transport of O</w:t>
      </w:r>
      <w:r w:rsidRPr="00F4432D">
        <w:rPr>
          <w:rFonts w:ascii="Palatino Linotype" w:eastAsia="Times New Roman" w:hAnsi="Palatino Linotype" w:cs="Times New Roman"/>
          <w:color w:val="7F7E7E"/>
          <w:sz w:val="9"/>
          <w:szCs w:val="9"/>
          <w:bdr w:val="none" w:sz="0" w:space="0" w:color="auto" w:frame="1"/>
          <w:vertAlign w:val="subscript"/>
          <w:lang w:val="en-US" w:eastAsia="ru-RU"/>
        </w:rPr>
        <w:t>2</w:t>
      </w:r>
      <w:r w:rsidRPr="00F4432D">
        <w:rPr>
          <w:rFonts w:ascii="Palatino Linotype" w:eastAsia="Times New Roman" w:hAnsi="Palatino Linotype" w:cs="Times New Roman"/>
          <w:color w:val="7F7E7E"/>
          <w:sz w:val="16"/>
          <w:szCs w:val="16"/>
          <w:lang w:val="en-US" w:eastAsia="ru-RU"/>
        </w:rPr>
        <w:t>, from inspired air to its role as the final acceptor of electrons from cytochrome oxidase in oxidative phosphorylation</w:t>
      </w:r>
      <w:proofErr w:type="gramEnd"/>
      <w:r w:rsidRPr="00F4432D">
        <w:rPr>
          <w:rFonts w:ascii="Palatino Linotype" w:eastAsia="Times New Roman" w:hAnsi="Palatino Linotype" w:cs="Times New Roman"/>
          <w:color w:val="7F7E7E"/>
          <w:sz w:val="16"/>
          <w:szCs w:val="16"/>
          <w:lang w:val="en-US" w:eastAsia="ru-RU"/>
        </w:rPr>
        <w:t>. Ischemia is reduced blood flow to a region of the body, usually because of obstruction of the blood supply. Blockage of coronary arteries by atherosclerotic plaque leads to ischemia and hypoxic injury to heart muscle, a common cause of “heart attacks” in humans. Therefore cellular hypoxia occurs with suffocation, anemia, pneumonia, shock or other damage to the circulation, and interference with mitochondrial enzymes.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In acute hypoxic injury, cell O</w:t>
      </w:r>
      <w:r w:rsidRPr="00F4432D">
        <w:rPr>
          <w:rFonts w:ascii="Palatino Linotype" w:eastAsia="Times New Roman" w:hAnsi="Palatino Linotype" w:cs="Times New Roman"/>
          <w:color w:val="7F7E7E"/>
          <w:sz w:val="9"/>
          <w:szCs w:val="9"/>
          <w:bdr w:val="none" w:sz="0" w:space="0" w:color="auto" w:frame="1"/>
          <w:vertAlign w:val="subscript"/>
          <w:lang w:val="en-US" w:eastAsia="ru-RU"/>
        </w:rPr>
        <w:t>2</w:t>
      </w:r>
      <w:r w:rsidRPr="00F4432D">
        <w:rPr>
          <w:rFonts w:ascii="Palatino Linotype" w:eastAsia="Times New Roman" w:hAnsi="Palatino Linotype" w:cs="Times New Roman"/>
          <w:color w:val="7F7E7E"/>
          <w:sz w:val="16"/>
          <w:szCs w:val="16"/>
          <w:lang w:val="en-US" w:eastAsia="ru-RU"/>
        </w:rPr>
        <w:t> </w:t>
      </w:r>
      <w:proofErr w:type="gramStart"/>
      <w:r w:rsidRPr="00F4432D">
        <w:rPr>
          <w:rFonts w:ascii="Palatino Linotype" w:eastAsia="Times New Roman" w:hAnsi="Palatino Linotype" w:cs="Times New Roman"/>
          <w:color w:val="7F7E7E"/>
          <w:sz w:val="16"/>
          <w:szCs w:val="16"/>
          <w:lang w:val="en-US" w:eastAsia="ru-RU"/>
        </w:rPr>
        <w:t>is depleted</w:t>
      </w:r>
      <w:proofErr w:type="gramEnd"/>
      <w:r w:rsidRPr="00F4432D">
        <w:rPr>
          <w:rFonts w:ascii="Palatino Linotype" w:eastAsia="Times New Roman" w:hAnsi="Palatino Linotype" w:cs="Times New Roman"/>
          <w:color w:val="7F7E7E"/>
          <w:sz w:val="16"/>
          <w:szCs w:val="16"/>
          <w:lang w:val="en-US" w:eastAsia="ru-RU"/>
        </w:rPr>
        <w:t xml:space="preserve"> in moments, aerobic oxidative phosphorylation stops, and ATP levels fall. The drop in cellular ATP stimulates phosphofructokinase, the initial regulator step of anaerobic glycolysis. The metabolic switch to anaerobic metabolism of glucose rapidly depletes the cell’s glycogen stores and leads to the accumulation of intracellular lactate and inorganic phosphates. Although the anaerobic generation of ATP is inefficient, it provides for some short-term survival. Some highly specialized cell types, such as neurons, cannot generate ATP anaerobically and thus are especially prone to hypoxic injury. Ultimately, this deficiency of ATP leads to a failure of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-K</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pumps and loss of cell volume control.</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The cardiac glycosides of plant origin, digitalis and ouabain, specifically inhibit the action of the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-K</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pump. This inhibition modifies the contractility of cardiac myocytes, but it may also cause them to swell.</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Cell Membrane Injury in Acute Cell Swelling</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Damage to the cell membranes, both plasma membranes and organelle membranes, destroys the selective permeability barrier that retains proteins and electrolytes within the cytosol and that restricts the entry of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and water from the extracellular space. Failure of the barrier results from chemical modification of phospholipids by free radicals, covalent binding of toxic chemicals to macromolecules, interference with ion channels, and insertion of transmembrane protein complexes (e.g., complement activation).</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The hepatotoxicities of CCl</w:t>
      </w:r>
      <w:r w:rsidRPr="00F4432D">
        <w:rPr>
          <w:rFonts w:ascii="Palatino Linotype" w:eastAsia="Times New Roman" w:hAnsi="Palatino Linotype" w:cs="Times New Roman"/>
          <w:color w:val="7F7E7E"/>
          <w:sz w:val="9"/>
          <w:szCs w:val="9"/>
          <w:bdr w:val="none" w:sz="0" w:space="0" w:color="auto" w:frame="1"/>
          <w:vertAlign w:val="subscript"/>
          <w:lang w:val="en-US" w:eastAsia="ru-RU"/>
        </w:rPr>
        <w:t>4</w:t>
      </w:r>
      <w:r w:rsidRPr="00F4432D">
        <w:rPr>
          <w:rFonts w:ascii="Palatino Linotype" w:eastAsia="Times New Roman" w:hAnsi="Palatino Linotype" w:cs="Times New Roman"/>
          <w:color w:val="7F7E7E"/>
          <w:sz w:val="16"/>
          <w:szCs w:val="16"/>
          <w:lang w:val="en-US" w:eastAsia="ru-RU"/>
        </w:rPr>
        <w:t> and chloroform (CHCl</w:t>
      </w:r>
      <w:r w:rsidRPr="00F4432D">
        <w:rPr>
          <w:rFonts w:ascii="Palatino Linotype" w:eastAsia="Times New Roman" w:hAnsi="Palatino Linotype" w:cs="Times New Roman"/>
          <w:color w:val="7F7E7E"/>
          <w:sz w:val="9"/>
          <w:szCs w:val="9"/>
          <w:bdr w:val="none" w:sz="0" w:space="0" w:color="auto" w:frame="1"/>
          <w:vertAlign w:val="subscript"/>
          <w:lang w:val="en-US" w:eastAsia="ru-RU"/>
        </w:rPr>
        <w:t>3</w:t>
      </w:r>
      <w:r w:rsidRPr="00F4432D">
        <w:rPr>
          <w:rFonts w:ascii="Palatino Linotype" w:eastAsia="Times New Roman" w:hAnsi="Palatino Linotype" w:cs="Times New Roman"/>
          <w:color w:val="7F7E7E"/>
          <w:sz w:val="16"/>
          <w:szCs w:val="16"/>
          <w:lang w:val="en-US" w:eastAsia="ru-RU"/>
        </w:rPr>
        <w:t>) provide classic examples of cell membrane injury (Fig. 1-10). Toxic effects of CCl</w:t>
      </w:r>
      <w:r w:rsidRPr="00F4432D">
        <w:rPr>
          <w:rFonts w:ascii="Palatino Linotype" w:eastAsia="Times New Roman" w:hAnsi="Palatino Linotype" w:cs="Times New Roman"/>
          <w:color w:val="7F7E7E"/>
          <w:sz w:val="9"/>
          <w:szCs w:val="9"/>
          <w:bdr w:val="none" w:sz="0" w:space="0" w:color="auto" w:frame="1"/>
          <w:vertAlign w:val="subscript"/>
          <w:lang w:val="en-US" w:eastAsia="ru-RU"/>
        </w:rPr>
        <w:t>4</w:t>
      </w:r>
      <w:r w:rsidRPr="00F4432D">
        <w:rPr>
          <w:rFonts w:ascii="Palatino Linotype" w:eastAsia="Times New Roman" w:hAnsi="Palatino Linotype" w:cs="Times New Roman"/>
          <w:color w:val="7F7E7E"/>
          <w:sz w:val="16"/>
          <w:szCs w:val="16"/>
          <w:lang w:val="en-US" w:eastAsia="ru-RU"/>
        </w:rPr>
        <w:t> occur when the chemical is converted to the trichloromethyl radical, CCl</w:t>
      </w:r>
      <w:r w:rsidRPr="00F4432D">
        <w:rPr>
          <w:rFonts w:ascii="Palatino Linotype" w:eastAsia="Times New Roman" w:hAnsi="Palatino Linotype" w:cs="Times New Roman"/>
          <w:color w:val="7F7E7E"/>
          <w:sz w:val="9"/>
          <w:szCs w:val="9"/>
          <w:bdr w:val="none" w:sz="0" w:space="0" w:color="auto" w:frame="1"/>
          <w:vertAlign w:val="subscript"/>
          <w:lang w:val="en-US" w:eastAsia="ru-RU"/>
        </w:rPr>
        <w:t>3</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by the mixed-function oxidase system of the SER in hepatocytes. The toxic metabolite, CCl</w:t>
      </w:r>
      <w:r w:rsidRPr="00F4432D">
        <w:rPr>
          <w:rFonts w:ascii="Palatino Linotype" w:eastAsia="Times New Roman" w:hAnsi="Palatino Linotype" w:cs="Times New Roman"/>
          <w:color w:val="7F7E7E"/>
          <w:sz w:val="9"/>
          <w:szCs w:val="9"/>
          <w:bdr w:val="none" w:sz="0" w:space="0" w:color="auto" w:frame="1"/>
          <w:vertAlign w:val="subscript"/>
          <w:lang w:val="en-US" w:eastAsia="ru-RU"/>
        </w:rPr>
        <w:t>3</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next causes progressive lipid peroxidation of unsaturated fatty acids of cellular membranes, progressing from the SER to mitochondria and other cell membranes. Chloroform is toxic to hepatocytes when it is metabolized to the electrophilic metabolite, phosgene (COCl</w:t>
      </w:r>
      <w:r w:rsidRPr="00F4432D">
        <w:rPr>
          <w:rFonts w:ascii="Palatino Linotype" w:eastAsia="Times New Roman" w:hAnsi="Palatino Linotype" w:cs="Times New Roman"/>
          <w:color w:val="7F7E7E"/>
          <w:sz w:val="9"/>
          <w:szCs w:val="9"/>
          <w:bdr w:val="none" w:sz="0" w:space="0" w:color="auto" w:frame="1"/>
          <w:vertAlign w:val="subscript"/>
          <w:lang w:val="en-US" w:eastAsia="ru-RU"/>
        </w:rPr>
        <w:t>2</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The hepatic lesions associated with these two toxins are indistinguishable, and both may result in fatty liver.</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lastRenderedPageBreak/>
        <w:drawing>
          <wp:inline distT="0" distB="0" distL="0" distR="0">
            <wp:extent cx="3390900" cy="5953125"/>
            <wp:effectExtent l="0" t="0" r="0" b="9525"/>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0900" cy="5953125"/>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1-10</w:t>
      </w:r>
      <w:r w:rsidRPr="00F4432D">
        <w:rPr>
          <w:rFonts w:ascii="Arial" w:eastAsia="Times New Roman" w:hAnsi="Arial" w:cs="Arial"/>
          <w:color w:val="7F7E7E"/>
          <w:sz w:val="14"/>
          <w:szCs w:val="14"/>
          <w:lang w:val="en-US" w:eastAsia="ru-RU"/>
        </w:rPr>
        <w:t> Sequence of events leading to fatty change and cell necrosis in carbon tetrachloride (CCl</w:t>
      </w:r>
      <w:r w:rsidRPr="00F4432D">
        <w:rPr>
          <w:rFonts w:ascii="Arial" w:eastAsia="Times New Roman" w:hAnsi="Arial" w:cs="Arial"/>
          <w:color w:val="7F7E7E"/>
          <w:sz w:val="8"/>
          <w:szCs w:val="8"/>
          <w:bdr w:val="none" w:sz="0" w:space="0" w:color="auto" w:frame="1"/>
          <w:vertAlign w:val="subscript"/>
          <w:lang w:val="en-US" w:eastAsia="ru-RU"/>
        </w:rPr>
        <w:t>4</w:t>
      </w:r>
      <w:r w:rsidRPr="00F4432D">
        <w:rPr>
          <w:rFonts w:ascii="Arial" w:eastAsia="Times New Roman" w:hAnsi="Arial" w:cs="Arial"/>
          <w:color w:val="7F7E7E"/>
          <w:sz w:val="14"/>
          <w:szCs w:val="14"/>
          <w:lang w:val="en-US" w:eastAsia="ru-RU"/>
        </w:rPr>
        <w:t>) toxicity.</w:t>
      </w:r>
      <w:r w:rsidRPr="00F4432D">
        <w:rPr>
          <w:rFonts w:ascii="Arial" w:eastAsia="Times New Roman" w:hAnsi="Arial" w:cs="Arial"/>
          <w:i/>
          <w:iCs/>
          <w:color w:val="7F7E7E"/>
          <w:sz w:val="14"/>
          <w:szCs w:val="14"/>
          <w:bdr w:val="none" w:sz="0" w:space="0" w:color="auto" w:frame="1"/>
          <w:lang w:val="en-US" w:eastAsia="ru-RU"/>
        </w:rPr>
        <w:t>RER,</w:t>
      </w:r>
      <w:r w:rsidRPr="00F4432D">
        <w:rPr>
          <w:rFonts w:ascii="Arial" w:eastAsia="Times New Roman" w:hAnsi="Arial" w:cs="Arial"/>
          <w:color w:val="7F7E7E"/>
          <w:sz w:val="14"/>
          <w:szCs w:val="14"/>
          <w:lang w:val="en-US" w:eastAsia="ru-RU"/>
        </w:rPr>
        <w:t> Rough endoplasmic reticulum; </w:t>
      </w:r>
      <w:r w:rsidRPr="00F4432D">
        <w:rPr>
          <w:rFonts w:ascii="Arial" w:eastAsia="Times New Roman" w:hAnsi="Arial" w:cs="Arial"/>
          <w:i/>
          <w:iCs/>
          <w:color w:val="7F7E7E"/>
          <w:sz w:val="14"/>
          <w:szCs w:val="14"/>
          <w:bdr w:val="none" w:sz="0" w:space="0" w:color="auto" w:frame="1"/>
          <w:lang w:val="en-US" w:eastAsia="ru-RU"/>
        </w:rPr>
        <w:t>SER,</w:t>
      </w:r>
      <w:r w:rsidRPr="00F4432D">
        <w:rPr>
          <w:rFonts w:ascii="Arial" w:eastAsia="Times New Roman" w:hAnsi="Arial" w:cs="Arial"/>
          <w:color w:val="7F7E7E"/>
          <w:sz w:val="14"/>
          <w:szCs w:val="14"/>
          <w:lang w:val="en-US" w:eastAsia="ru-RU"/>
        </w:rPr>
        <w:t> smooth endoplasmic reticulum. </w:t>
      </w:r>
      <w:r w:rsidRPr="00F4432D">
        <w:rPr>
          <w:rFonts w:ascii="Arial" w:eastAsia="Times New Roman" w:hAnsi="Arial" w:cs="Arial"/>
          <w:color w:val="7F7E7E"/>
          <w:sz w:val="10"/>
          <w:szCs w:val="10"/>
          <w:bdr w:val="none" w:sz="0" w:space="0" w:color="auto" w:frame="1"/>
          <w:lang w:val="en-US" w:eastAsia="ru-RU"/>
        </w:rPr>
        <w:t xml:space="preserve">(From Kumar V, Abbas A, </w:t>
      </w:r>
      <w:proofErr w:type="gramStart"/>
      <w:r w:rsidRPr="00F4432D">
        <w:rPr>
          <w:rFonts w:ascii="Arial" w:eastAsia="Times New Roman" w:hAnsi="Arial" w:cs="Arial"/>
          <w:color w:val="7F7E7E"/>
          <w:sz w:val="10"/>
          <w:szCs w:val="10"/>
          <w:bdr w:val="none" w:sz="0" w:space="0" w:color="auto" w:frame="1"/>
          <w:lang w:val="en-US" w:eastAsia="ru-RU"/>
        </w:rPr>
        <w:t>Fausto</w:t>
      </w:r>
      <w:proofErr w:type="gramEnd"/>
      <w:r w:rsidRPr="00F4432D">
        <w:rPr>
          <w:rFonts w:ascii="Arial" w:eastAsia="Times New Roman" w:hAnsi="Arial" w:cs="Arial"/>
          <w:color w:val="7F7E7E"/>
          <w:sz w:val="10"/>
          <w:szCs w:val="10"/>
          <w:bdr w:val="none" w:sz="0" w:space="0" w:color="auto" w:frame="1"/>
          <w:lang w:val="en-US" w:eastAsia="ru-RU"/>
        </w:rPr>
        <w:t xml:space="preserve"> N: </w:t>
      </w:r>
      <w:r w:rsidRPr="00F4432D">
        <w:rPr>
          <w:rFonts w:ascii="Arial" w:eastAsia="Times New Roman" w:hAnsi="Arial" w:cs="Arial"/>
          <w:i/>
          <w:iCs/>
          <w:color w:val="7F7E7E"/>
          <w:sz w:val="10"/>
          <w:szCs w:val="10"/>
          <w:bdr w:val="none" w:sz="0" w:space="0" w:color="auto" w:frame="1"/>
          <w:lang w:val="en-US" w:eastAsia="ru-RU"/>
        </w:rPr>
        <w:t>Robbins &amp; Cotran pathologic basis of disease,</w:t>
      </w:r>
      <w:r w:rsidRPr="00F4432D">
        <w:rPr>
          <w:rFonts w:ascii="Arial" w:eastAsia="Times New Roman" w:hAnsi="Arial" w:cs="Arial"/>
          <w:color w:val="7F7E7E"/>
          <w:sz w:val="10"/>
          <w:szCs w:val="10"/>
          <w:bdr w:val="none" w:sz="0" w:space="0" w:color="auto" w:frame="1"/>
          <w:lang w:val="en-US" w:eastAsia="ru-RU"/>
        </w:rPr>
        <w:t> ed 7, Philadelphia, 2005, Saunders.)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Besides toxins, other processes may cause cell membrane injury leading to acute cell swelling. The membrane-attack complex of serum complement (see Chapter 3) and the hemolysin of streptococci (streptolysin-O) penetrate cell membranes to form a channel </w:t>
      </w:r>
      <w:proofErr w:type="gramStart"/>
      <w:r w:rsidRPr="00F4432D">
        <w:rPr>
          <w:rFonts w:ascii="Palatino Linotype" w:eastAsia="Times New Roman" w:hAnsi="Palatino Linotype" w:cs="Times New Roman"/>
          <w:color w:val="7F7E7E"/>
          <w:sz w:val="16"/>
          <w:szCs w:val="16"/>
          <w:lang w:val="en-US" w:eastAsia="ru-RU"/>
        </w:rPr>
        <w:t>for free</w:t>
      </w:r>
      <w:proofErr w:type="gramEnd"/>
      <w:r w:rsidRPr="00F4432D">
        <w:rPr>
          <w:rFonts w:ascii="Palatino Linotype" w:eastAsia="Times New Roman" w:hAnsi="Palatino Linotype" w:cs="Times New Roman"/>
          <w:color w:val="7F7E7E"/>
          <w:sz w:val="16"/>
          <w:szCs w:val="16"/>
          <w:lang w:val="en-US" w:eastAsia="ru-RU"/>
        </w:rPr>
        <w:t xml:space="preserve"> passage of water, proteins, and electrolytes between intracellular and extracellular compartments. Affected cells </w:t>
      </w:r>
      <w:proofErr w:type="gramStart"/>
      <w:r w:rsidRPr="00F4432D">
        <w:rPr>
          <w:rFonts w:ascii="Palatino Linotype" w:eastAsia="Times New Roman" w:hAnsi="Palatino Linotype" w:cs="Times New Roman"/>
          <w:color w:val="7F7E7E"/>
          <w:sz w:val="16"/>
          <w:szCs w:val="16"/>
          <w:lang w:val="en-US" w:eastAsia="ru-RU"/>
        </w:rPr>
        <w:t>are quickly lysed</w:t>
      </w:r>
      <w:proofErr w:type="gramEnd"/>
      <w:r w:rsidRPr="00F4432D">
        <w:rPr>
          <w:rFonts w:ascii="Palatino Linotype" w:eastAsia="Times New Roman" w:hAnsi="Palatino Linotype" w:cs="Times New Roman"/>
          <w:color w:val="7F7E7E"/>
          <w:sz w:val="16"/>
          <w:szCs w:val="16"/>
          <w:lang w:val="en-US" w:eastAsia="ru-RU"/>
        </w:rPr>
        <w:t xml:space="preserve"> by water overload (hypotonic lysis). Cytotoxic effects of natural killer (NK) cells </w:t>
      </w:r>
      <w:proofErr w:type="gramStart"/>
      <w:r w:rsidRPr="00F4432D">
        <w:rPr>
          <w:rFonts w:ascii="Palatino Linotype" w:eastAsia="Times New Roman" w:hAnsi="Palatino Linotype" w:cs="Times New Roman"/>
          <w:color w:val="7F7E7E"/>
          <w:sz w:val="16"/>
          <w:szCs w:val="16"/>
          <w:lang w:val="en-US" w:eastAsia="ru-RU"/>
        </w:rPr>
        <w:t>are mediated</w:t>
      </w:r>
      <w:proofErr w:type="gramEnd"/>
      <w:r w:rsidRPr="00F4432D">
        <w:rPr>
          <w:rFonts w:ascii="Palatino Linotype" w:eastAsia="Times New Roman" w:hAnsi="Palatino Linotype" w:cs="Times New Roman"/>
          <w:color w:val="7F7E7E"/>
          <w:sz w:val="16"/>
          <w:szCs w:val="16"/>
          <w:lang w:val="en-US" w:eastAsia="ru-RU"/>
        </w:rPr>
        <w:t xml:space="preserve"> in part by the implantation of similar hollow protein-complexes into target cell membranes.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The sequence of events in acute cell swelling caused by hypoxia or ischemia (see Fig. 1-8) is as follows:</w:t>
      </w:r>
    </w:p>
    <w:p w:rsidR="00F4432D" w:rsidRPr="00F4432D" w:rsidRDefault="00F4432D" w:rsidP="00F4432D">
      <w:pPr>
        <w:spacing w:after="0" w:line="240" w:lineRule="auto"/>
        <w:ind w:left="720" w:hanging="288"/>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1. Hypoxia—deficiency of O</w:t>
      </w:r>
      <w:r w:rsidRPr="00F4432D">
        <w:rPr>
          <w:rFonts w:ascii="Palatino Linotype" w:eastAsia="Times New Roman" w:hAnsi="Palatino Linotype" w:cs="Times New Roman"/>
          <w:color w:val="7F7E7E"/>
          <w:sz w:val="9"/>
          <w:szCs w:val="9"/>
          <w:bdr w:val="none" w:sz="0" w:space="0" w:color="auto" w:frame="1"/>
          <w:vertAlign w:val="subscript"/>
          <w:lang w:val="en-US" w:eastAsia="ru-RU"/>
        </w:rPr>
        <w:t>2</w:t>
      </w:r>
    </w:p>
    <w:p w:rsidR="00F4432D" w:rsidRPr="00F4432D" w:rsidRDefault="00F4432D" w:rsidP="00F4432D">
      <w:pPr>
        <w:spacing w:after="0" w:line="240" w:lineRule="auto"/>
        <w:ind w:left="720" w:hanging="288"/>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2. Decrease of oxidative phosphorylation and ATP</w:t>
      </w:r>
    </w:p>
    <w:p w:rsidR="00F4432D" w:rsidRPr="00F4432D" w:rsidRDefault="00F4432D" w:rsidP="00F4432D">
      <w:pPr>
        <w:spacing w:after="0" w:line="240" w:lineRule="auto"/>
        <w:ind w:left="720" w:hanging="288"/>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3. Increased glycolysis, increased intracellular lactate, and depletion of glycogen stores</w:t>
      </w:r>
    </w:p>
    <w:p w:rsidR="00F4432D" w:rsidRPr="00F4432D" w:rsidRDefault="00F4432D" w:rsidP="00F4432D">
      <w:pPr>
        <w:spacing w:after="0" w:line="240" w:lineRule="auto"/>
        <w:ind w:left="720" w:hanging="288"/>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4. Failure of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-K</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pump as the result of ATP deficiency</w:t>
      </w:r>
    </w:p>
    <w:p w:rsidR="00F4432D" w:rsidRPr="00F4432D" w:rsidRDefault="00F4432D" w:rsidP="00F4432D">
      <w:pPr>
        <w:spacing w:after="0" w:line="240" w:lineRule="auto"/>
        <w:ind w:left="720" w:hanging="288"/>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5. Net influx of Na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and H</w:t>
      </w:r>
      <w:r w:rsidRPr="00F4432D">
        <w:rPr>
          <w:rFonts w:ascii="Palatino Linotype" w:eastAsia="Times New Roman" w:hAnsi="Palatino Linotype" w:cs="Times New Roman"/>
          <w:color w:val="7F7E7E"/>
          <w:sz w:val="9"/>
          <w:szCs w:val="9"/>
          <w:bdr w:val="none" w:sz="0" w:space="0" w:color="auto" w:frame="1"/>
          <w:vertAlign w:val="subscript"/>
          <w:lang w:val="en-US" w:eastAsia="ru-RU"/>
        </w:rPr>
        <w:t>2</w:t>
      </w:r>
      <w:r w:rsidRPr="00F4432D">
        <w:rPr>
          <w:rFonts w:ascii="Palatino Linotype" w:eastAsia="Times New Roman" w:hAnsi="Palatino Linotype" w:cs="Times New Roman"/>
          <w:color w:val="7F7E7E"/>
          <w:sz w:val="16"/>
          <w:szCs w:val="16"/>
          <w:lang w:val="en-US" w:eastAsia="ru-RU"/>
        </w:rPr>
        <w:t>O with loss of intracellular K</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w:t>
      </w:r>
      <w:r w:rsidRPr="00F4432D">
        <w:rPr>
          <w:rFonts w:ascii="Palatino Linotype" w:eastAsia="Times New Roman" w:hAnsi="Palatino Linotype" w:cs="Times New Roman"/>
          <w:color w:val="7F7E7E"/>
          <w:sz w:val="16"/>
          <w:szCs w:val="16"/>
          <w:lang w:val="en-US" w:eastAsia="ru-RU"/>
        </w:rPr>
        <w:t> and Mg</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p>
    <w:p w:rsidR="00F4432D" w:rsidRPr="00F4432D" w:rsidRDefault="00F4432D" w:rsidP="00F4432D">
      <w:pPr>
        <w:spacing w:after="0" w:line="240" w:lineRule="auto"/>
        <w:ind w:left="720" w:hanging="288"/>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6. Swelling of mitochondria and the cytocavitary network (RER, SER, Golgi, and outer nuclear membrane)</w:t>
      </w:r>
    </w:p>
    <w:p w:rsidR="00F4432D" w:rsidRPr="00F4432D" w:rsidRDefault="00F4432D" w:rsidP="00F4432D">
      <w:pPr>
        <w:spacing w:after="0" w:line="240" w:lineRule="auto"/>
        <w:ind w:left="720" w:hanging="288"/>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7. Detachment of ribosomes, clumping of nuclear chromatin, loss of microvilli, vesiculation of endoplasmic reticulum (ER), formation of membrane whorls (“myelin figures”)</w:t>
      </w:r>
    </w:p>
    <w:p w:rsidR="00F4432D" w:rsidRPr="00F4432D" w:rsidRDefault="00F4432D" w:rsidP="00F4432D">
      <w:pPr>
        <w:spacing w:after="0" w:line="240" w:lineRule="auto"/>
        <w:ind w:left="720" w:hanging="288"/>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8. Severe disruption of cell membranes, influx of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into mitochondria and cytosol, overall cell enlargement, and clearing of the cytosol</w:t>
      </w:r>
    </w:p>
    <w:p w:rsidR="00F4432D" w:rsidRPr="00F4432D" w:rsidRDefault="00F4432D" w:rsidP="00F4432D">
      <w:pPr>
        <w:spacing w:after="0" w:line="240" w:lineRule="auto"/>
        <w:ind w:left="720" w:hanging="288"/>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9. Irreversible cell injury, cell death (necrosis)</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When acute cell swelling results from membrane injury, the sequence of events is similar to those listed previously, except that changes start at about step 5 or 6.</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lastRenderedPageBreak/>
        <w:t>Morphology of Acute Cell Swelling</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Gross Appearance: Acute cell swelling </w:t>
      </w:r>
      <w:proofErr w:type="gramStart"/>
      <w:r w:rsidRPr="00F4432D">
        <w:rPr>
          <w:rFonts w:ascii="Palatino Linotype" w:eastAsia="Times New Roman" w:hAnsi="Palatino Linotype" w:cs="Times New Roman"/>
          <w:color w:val="7F7E7E"/>
          <w:sz w:val="16"/>
          <w:szCs w:val="16"/>
          <w:lang w:val="en-US" w:eastAsia="ru-RU"/>
        </w:rPr>
        <w:t>is recognized</w:t>
      </w:r>
      <w:proofErr w:type="gramEnd"/>
      <w:r w:rsidRPr="00F4432D">
        <w:rPr>
          <w:rFonts w:ascii="Palatino Linotype" w:eastAsia="Times New Roman" w:hAnsi="Palatino Linotype" w:cs="Times New Roman"/>
          <w:color w:val="7F7E7E"/>
          <w:sz w:val="16"/>
          <w:szCs w:val="16"/>
          <w:lang w:val="en-US" w:eastAsia="ru-RU"/>
        </w:rPr>
        <w:t xml:space="preserve"> as pallor, organ swelling, and decreased specific gravity. For example, the liver will be pale and somewhat turgid (</w:t>
      </w:r>
      <w:hyperlink r:id="rId16" w:anchor="f0060" w:history="1">
        <w:r w:rsidRPr="00F4432D">
          <w:rPr>
            <w:rFonts w:ascii="Palatino Linotype" w:eastAsia="Times New Roman" w:hAnsi="Palatino Linotype" w:cs="Times New Roman"/>
            <w:color w:val="00AD83"/>
            <w:sz w:val="16"/>
            <w:szCs w:val="16"/>
            <w:u w:val="single"/>
            <w:bdr w:val="none" w:sz="0" w:space="0" w:color="auto" w:frame="1"/>
            <w:lang w:val="en-US" w:eastAsia="ru-RU"/>
          </w:rPr>
          <w:t>Fig. 1-11, </w:t>
        </w:r>
        <w:r w:rsidRPr="00F4432D">
          <w:rPr>
            <w:rFonts w:ascii="Palatino Linotype" w:eastAsia="Times New Roman" w:hAnsi="Palatino Linotype" w:cs="Times New Roman"/>
            <w:i/>
            <w:iCs/>
            <w:color w:val="00AD83"/>
            <w:sz w:val="16"/>
            <w:szCs w:val="16"/>
            <w:bdr w:val="none" w:sz="0" w:space="0" w:color="auto" w:frame="1"/>
            <w:lang w:val="en-US" w:eastAsia="ru-RU"/>
          </w:rPr>
          <w:t>A</w:t>
        </w:r>
      </w:hyperlink>
      <w:r w:rsidRPr="00F4432D">
        <w:rPr>
          <w:rFonts w:ascii="Palatino Linotype" w:eastAsia="Times New Roman" w:hAnsi="Palatino Linotype" w:cs="Times New Roman"/>
          <w:color w:val="7F7E7E"/>
          <w:sz w:val="16"/>
          <w:szCs w:val="16"/>
          <w:lang w:val="en-US" w:eastAsia="ru-RU"/>
        </w:rPr>
        <w:t>). The parenchyma of organs with capsules may bulge when incised.</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3409950" cy="4295775"/>
            <wp:effectExtent l="0" t="0" r="0" b="9525"/>
            <wp:docPr id="5"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9950" cy="4295775"/>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1-11</w:t>
      </w:r>
      <w:r w:rsidRPr="00F4432D">
        <w:rPr>
          <w:rFonts w:ascii="Arial" w:eastAsia="Times New Roman" w:hAnsi="Arial" w:cs="Arial"/>
          <w:color w:val="7F7E7E"/>
          <w:sz w:val="14"/>
          <w:szCs w:val="14"/>
          <w:lang w:val="en-US" w:eastAsia="ru-RU"/>
        </w:rPr>
        <w:t> </w:t>
      </w:r>
      <w:proofErr w:type="gramStart"/>
      <w:r w:rsidRPr="00F4432D">
        <w:rPr>
          <w:rFonts w:ascii="Arial" w:eastAsia="Times New Roman" w:hAnsi="Arial" w:cs="Arial"/>
          <w:color w:val="7F7E7E"/>
          <w:sz w:val="14"/>
          <w:szCs w:val="14"/>
          <w:lang w:val="en-US" w:eastAsia="ru-RU"/>
        </w:rPr>
        <w:t>Acute</w:t>
      </w:r>
      <w:proofErr w:type="gramEnd"/>
      <w:r w:rsidRPr="00F4432D">
        <w:rPr>
          <w:rFonts w:ascii="Arial" w:eastAsia="Times New Roman" w:hAnsi="Arial" w:cs="Arial"/>
          <w:color w:val="7F7E7E"/>
          <w:sz w:val="14"/>
          <w:szCs w:val="14"/>
          <w:lang w:val="en-US" w:eastAsia="ru-RU"/>
        </w:rPr>
        <w:t xml:space="preserve"> cell swelling, liver, mouse.</w:t>
      </w:r>
      <w:r w:rsidRPr="00F4432D">
        <w:rPr>
          <w:rFonts w:ascii="Arial" w:eastAsia="Times New Roman" w:hAnsi="Arial" w:cs="Arial"/>
          <w:b/>
          <w:bCs/>
          <w:color w:val="3D3D3D"/>
          <w:sz w:val="14"/>
          <w:szCs w:val="14"/>
          <w:bdr w:val="none" w:sz="0" w:space="0" w:color="auto" w:frame="1"/>
          <w:lang w:val="en-US" w:eastAsia="ru-RU"/>
        </w:rPr>
        <w:t>A,</w:t>
      </w:r>
      <w:r w:rsidRPr="00F4432D">
        <w:rPr>
          <w:rFonts w:ascii="Arial" w:eastAsia="Times New Roman" w:hAnsi="Arial" w:cs="Arial"/>
          <w:color w:val="7F7E7E"/>
          <w:sz w:val="14"/>
          <w:szCs w:val="14"/>
          <w:lang w:val="en-US" w:eastAsia="ru-RU"/>
        </w:rPr>
        <w:t> Hepatic swelling in a mouse exposed to chloroform 24 hours previously. The accentuated lobular pattern and slight pallor in the liver on the left are the result of acute cell swelling (hydropic degeneration) and necrosis of centrilobular hepatocytes. The right liver is normal. </w:t>
      </w:r>
      <w:r w:rsidRPr="00F4432D">
        <w:rPr>
          <w:rFonts w:ascii="Arial" w:eastAsia="Times New Roman" w:hAnsi="Arial" w:cs="Arial"/>
          <w:b/>
          <w:bCs/>
          <w:color w:val="3D3D3D"/>
          <w:sz w:val="14"/>
          <w:szCs w:val="14"/>
          <w:bdr w:val="none" w:sz="0" w:space="0" w:color="auto" w:frame="1"/>
          <w:lang w:val="en-US" w:eastAsia="ru-RU"/>
        </w:rPr>
        <w:t>B,</w:t>
      </w:r>
      <w:r w:rsidRPr="00F4432D">
        <w:rPr>
          <w:rFonts w:ascii="Arial" w:eastAsia="Times New Roman" w:hAnsi="Arial" w:cs="Arial"/>
          <w:color w:val="7F7E7E"/>
          <w:sz w:val="14"/>
          <w:szCs w:val="14"/>
          <w:lang w:val="en-US" w:eastAsia="ru-RU"/>
        </w:rPr>
        <w:t> Liver from a mouse with chloroform toxicosis. While many hepatocytes in the centrilobular areas </w:t>
      </w:r>
      <w:r w:rsidRPr="00F4432D">
        <w:rPr>
          <w:rFonts w:ascii="Arial" w:eastAsia="Times New Roman" w:hAnsi="Arial" w:cs="Arial"/>
          <w:i/>
          <w:iCs/>
          <w:color w:val="7F7E7E"/>
          <w:sz w:val="14"/>
          <w:szCs w:val="14"/>
          <w:bdr w:val="none" w:sz="0" w:space="0" w:color="auto" w:frame="1"/>
          <w:lang w:val="en-US" w:eastAsia="ru-RU"/>
        </w:rPr>
        <w:t>(at right)</w:t>
      </w:r>
      <w:r w:rsidRPr="00F4432D">
        <w:rPr>
          <w:rFonts w:ascii="Arial" w:eastAsia="Times New Roman" w:hAnsi="Arial" w:cs="Arial"/>
          <w:color w:val="7F7E7E"/>
          <w:sz w:val="14"/>
          <w:szCs w:val="14"/>
          <w:lang w:val="en-US" w:eastAsia="ru-RU"/>
        </w:rPr>
        <w:t> are necrotic, several cells at the interface of normal and necrotic </w:t>
      </w:r>
      <w:r w:rsidRPr="00F4432D">
        <w:rPr>
          <w:rFonts w:ascii="Arial" w:eastAsia="Times New Roman" w:hAnsi="Arial" w:cs="Arial"/>
          <w:i/>
          <w:iCs/>
          <w:color w:val="7F7E7E"/>
          <w:sz w:val="14"/>
          <w:szCs w:val="14"/>
          <w:bdr w:val="none" w:sz="0" w:space="0" w:color="auto" w:frame="1"/>
          <w:lang w:val="en-US" w:eastAsia="ru-RU"/>
        </w:rPr>
        <w:t>(arrows)</w:t>
      </w:r>
      <w:r w:rsidRPr="00F4432D">
        <w:rPr>
          <w:rFonts w:ascii="Arial" w:eastAsia="Times New Roman" w:hAnsi="Arial" w:cs="Arial"/>
          <w:color w:val="7F7E7E"/>
          <w:sz w:val="14"/>
          <w:szCs w:val="14"/>
          <w:lang w:val="en-US" w:eastAsia="ru-RU"/>
        </w:rPr>
        <w:t> are still undergoing acute cell swelling (hydropic degeneration). H&amp;E stain. </w:t>
      </w:r>
      <w:r w:rsidRPr="00F4432D">
        <w:rPr>
          <w:rFonts w:ascii="Arial" w:eastAsia="Times New Roman" w:hAnsi="Arial" w:cs="Arial"/>
          <w:color w:val="7F7E7E"/>
          <w:sz w:val="10"/>
          <w:szCs w:val="10"/>
          <w:bdr w:val="none" w:sz="0" w:space="0" w:color="auto" w:frame="1"/>
          <w:lang w:val="en-US" w:eastAsia="ru-RU"/>
        </w:rPr>
        <w:t>(Courtesy Dr. L.H. Arp.)</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Microscopic Appearance: The influx of water dilutes the cytoplasmic matrix and dilates organelles to give cells a pale, finely vacuolated appearance (cloudy swelling). Renal tubule epithelial cells bulge and impinge on the tubular lumen. Swollen hepatocytes and endothelial cells intrude upon and diminish vascular lumens. Although mechanisms of cell swelling are limited, variations in appearance may occur because of differences in cell type and cause of injury.</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Hydropic degeneration is a common term used for the microscopic appearance of acute cell swelling (</w:t>
      </w:r>
      <w:hyperlink r:id="rId18" w:anchor="f0060" w:history="1">
        <w:r w:rsidRPr="00F4432D">
          <w:rPr>
            <w:rFonts w:ascii="Palatino Linotype" w:eastAsia="Times New Roman" w:hAnsi="Palatino Linotype" w:cs="Times New Roman"/>
            <w:color w:val="00AD83"/>
            <w:sz w:val="16"/>
            <w:szCs w:val="16"/>
            <w:u w:val="single"/>
            <w:bdr w:val="none" w:sz="0" w:space="0" w:color="auto" w:frame="1"/>
            <w:lang w:val="en-US" w:eastAsia="ru-RU"/>
          </w:rPr>
          <w:t>Fig. 1-11, </w:t>
        </w:r>
        <w:r w:rsidRPr="00F4432D">
          <w:rPr>
            <w:rFonts w:ascii="Palatino Linotype" w:eastAsia="Times New Roman" w:hAnsi="Palatino Linotype" w:cs="Times New Roman"/>
            <w:i/>
            <w:iCs/>
            <w:color w:val="00AD83"/>
            <w:sz w:val="16"/>
            <w:szCs w:val="16"/>
            <w:bdr w:val="none" w:sz="0" w:space="0" w:color="auto" w:frame="1"/>
            <w:lang w:val="en-US" w:eastAsia="ru-RU"/>
          </w:rPr>
          <w:t>B</w:t>
        </w:r>
      </w:hyperlink>
      <w:r w:rsidRPr="00F4432D">
        <w:rPr>
          <w:rFonts w:ascii="Palatino Linotype" w:eastAsia="Times New Roman" w:hAnsi="Palatino Linotype" w:cs="Times New Roman"/>
          <w:color w:val="7F7E7E"/>
          <w:sz w:val="16"/>
          <w:szCs w:val="16"/>
          <w:lang w:val="en-US" w:eastAsia="ru-RU"/>
        </w:rPr>
        <w:t xml:space="preserve">). It occurs in endothelium, epithelium, alveolar pneumocytes, hepatocytes, renal tubular epithelial cells, and neurons and glial cells of the brain. Cytoplasm of affected cells contains translucent vacuoles that fail to stain for fat or glycogen (two other causes of vacuolar degeneration). These vacuoles represent swollen mitochondria and dilated cisternae of the Golgi and ER. Ballooning degeneration is an extreme variant of hydropic degeneration in which cells are greatly enlarged and the cytoplasm </w:t>
      </w:r>
      <w:proofErr w:type="gramStart"/>
      <w:r w:rsidRPr="00F4432D">
        <w:rPr>
          <w:rFonts w:ascii="Palatino Linotype" w:eastAsia="Times New Roman" w:hAnsi="Palatino Linotype" w:cs="Times New Roman"/>
          <w:color w:val="7F7E7E"/>
          <w:sz w:val="16"/>
          <w:szCs w:val="16"/>
          <w:lang w:val="en-US" w:eastAsia="ru-RU"/>
        </w:rPr>
        <w:t>is basically</w:t>
      </w:r>
      <w:proofErr w:type="gramEnd"/>
      <w:r w:rsidRPr="00F4432D">
        <w:rPr>
          <w:rFonts w:ascii="Palatino Linotype" w:eastAsia="Times New Roman" w:hAnsi="Palatino Linotype" w:cs="Times New Roman"/>
          <w:color w:val="7F7E7E"/>
          <w:sz w:val="16"/>
          <w:szCs w:val="16"/>
          <w:lang w:val="en-US" w:eastAsia="ru-RU"/>
        </w:rPr>
        <w:t xml:space="preserve"> a clear space (</w:t>
      </w:r>
      <w:hyperlink r:id="rId19" w:anchor="f0065" w:history="1">
        <w:r w:rsidRPr="00F4432D">
          <w:rPr>
            <w:rFonts w:ascii="Palatino Linotype" w:eastAsia="Times New Roman" w:hAnsi="Palatino Linotype" w:cs="Times New Roman"/>
            <w:color w:val="00AD83"/>
            <w:sz w:val="16"/>
            <w:szCs w:val="16"/>
            <w:u w:val="single"/>
            <w:bdr w:val="none" w:sz="0" w:space="0" w:color="auto" w:frame="1"/>
            <w:lang w:val="en-US" w:eastAsia="ru-RU"/>
          </w:rPr>
          <w:t>Fig. 1-12</w:t>
        </w:r>
      </w:hyperlink>
      <w:r w:rsidRPr="00F4432D">
        <w:rPr>
          <w:rFonts w:ascii="Palatino Linotype" w:eastAsia="Times New Roman" w:hAnsi="Palatino Linotype" w:cs="Times New Roman"/>
          <w:color w:val="7F7E7E"/>
          <w:sz w:val="16"/>
          <w:szCs w:val="16"/>
          <w:lang w:val="en-US" w:eastAsia="ru-RU"/>
        </w:rPr>
        <w:t xml:space="preserve">). Ballooning degeneration </w:t>
      </w:r>
      <w:proofErr w:type="gramStart"/>
      <w:r w:rsidRPr="00F4432D">
        <w:rPr>
          <w:rFonts w:ascii="Palatino Linotype" w:eastAsia="Times New Roman" w:hAnsi="Palatino Linotype" w:cs="Times New Roman"/>
          <w:color w:val="7F7E7E"/>
          <w:sz w:val="16"/>
          <w:szCs w:val="16"/>
          <w:lang w:val="en-US" w:eastAsia="ru-RU"/>
        </w:rPr>
        <w:t>is typically seen</w:t>
      </w:r>
      <w:proofErr w:type="gramEnd"/>
      <w:r w:rsidRPr="00F4432D">
        <w:rPr>
          <w:rFonts w:ascii="Palatino Linotype" w:eastAsia="Times New Roman" w:hAnsi="Palatino Linotype" w:cs="Times New Roman"/>
          <w:color w:val="7F7E7E"/>
          <w:sz w:val="16"/>
          <w:szCs w:val="16"/>
          <w:lang w:val="en-US" w:eastAsia="ru-RU"/>
        </w:rPr>
        <w:t xml:space="preserve"> in epidermal cells infected by epitheliotropic viruses (e.g., poxvirus). This lesion frequently progresses to the formation of vesicles or bullae (blisters) from lysis of the epidermal cells. These viral infections cause both degradation of cytoplasmic proteins (cytoplasmic proteolysis) and net flux of water into the cytoplasm.</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lastRenderedPageBreak/>
        <w:drawing>
          <wp:inline distT="0" distB="0" distL="0" distR="0">
            <wp:extent cx="3409950" cy="2362200"/>
            <wp:effectExtent l="0" t="0" r="0" b="0"/>
            <wp:docPr id="4"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9950" cy="2362200"/>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1-12</w:t>
      </w:r>
      <w:r w:rsidRPr="00F4432D">
        <w:rPr>
          <w:rFonts w:ascii="Arial" w:eastAsia="Times New Roman" w:hAnsi="Arial" w:cs="Arial"/>
          <w:color w:val="7F7E7E"/>
          <w:sz w:val="14"/>
          <w:szCs w:val="14"/>
          <w:lang w:val="en-US" w:eastAsia="ru-RU"/>
        </w:rPr>
        <w:t> Ballooning degeneration, papular stomatitis, oral mucosa, cow.Cells infected by some types of virus, such as papular stomatitis virus, are unable to regulate their volume and swell at certain stages of the infection. These cells may become very large (ballooning degeneration) and eventually rupture. Some of the cells have viral inclusion bodies </w:t>
      </w:r>
      <w:r w:rsidRPr="00F4432D">
        <w:rPr>
          <w:rFonts w:ascii="Arial" w:eastAsia="Times New Roman" w:hAnsi="Arial" w:cs="Arial"/>
          <w:i/>
          <w:iCs/>
          <w:color w:val="7F7E7E"/>
          <w:sz w:val="14"/>
          <w:szCs w:val="14"/>
          <w:bdr w:val="none" w:sz="0" w:space="0" w:color="auto" w:frame="1"/>
          <w:lang w:val="en-US" w:eastAsia="ru-RU"/>
        </w:rPr>
        <w:t>(arrows).</w:t>
      </w:r>
      <w:r w:rsidRPr="00F4432D">
        <w:rPr>
          <w:rFonts w:ascii="Arial" w:eastAsia="Times New Roman" w:hAnsi="Arial" w:cs="Arial"/>
          <w:color w:val="7F7E7E"/>
          <w:sz w:val="14"/>
          <w:szCs w:val="14"/>
          <w:lang w:val="en-US" w:eastAsia="ru-RU"/>
        </w:rPr>
        <w:t> H&amp;E stain. </w:t>
      </w:r>
      <w:r w:rsidRPr="00F4432D">
        <w:rPr>
          <w:rFonts w:ascii="Arial" w:eastAsia="Times New Roman" w:hAnsi="Arial" w:cs="Arial"/>
          <w:color w:val="7F7E7E"/>
          <w:sz w:val="10"/>
          <w:szCs w:val="10"/>
          <w:bdr w:val="none" w:sz="0" w:space="0" w:color="auto" w:frame="1"/>
          <w:lang w:val="en-US" w:eastAsia="ru-RU"/>
        </w:rPr>
        <w:t>(Courtesy Dr. M.D. McGavin, College of Veterinary Medicine, University of Tennessee.)</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Ultrastructural Appearance: As visualized with the electron microscope, swollen epithelial cells have lost and distorted cilia, microvilli, and attachment sites, as well as “blebbing” of cytoplasm at the cell surfaces. The cytoplasm is rarefied, and the cisternae of the ER, Golgi, and mitochondria are dilated. The cytocavitary network </w:t>
      </w:r>
      <w:proofErr w:type="gramStart"/>
      <w:r w:rsidRPr="00F4432D">
        <w:rPr>
          <w:rFonts w:ascii="Palatino Linotype" w:eastAsia="Times New Roman" w:hAnsi="Palatino Linotype" w:cs="Times New Roman"/>
          <w:color w:val="7F7E7E"/>
          <w:sz w:val="16"/>
          <w:szCs w:val="16"/>
          <w:lang w:val="en-US" w:eastAsia="ru-RU"/>
        </w:rPr>
        <w:t>becomes fragmented</w:t>
      </w:r>
      <w:proofErr w:type="gramEnd"/>
      <w:r w:rsidRPr="00F4432D">
        <w:rPr>
          <w:rFonts w:ascii="Palatino Linotype" w:eastAsia="Times New Roman" w:hAnsi="Palatino Linotype" w:cs="Times New Roman"/>
          <w:color w:val="7F7E7E"/>
          <w:sz w:val="16"/>
          <w:szCs w:val="16"/>
          <w:lang w:val="en-US" w:eastAsia="ru-RU"/>
        </w:rPr>
        <w:t xml:space="preserve"> into numerous vesicles. Proteins and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precipitate in the cytoplasm and in organelles. Acute cell swelling in the central nervous system has other distinctive features (see section on Cerebral Edema in Chapter 14).</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Significance and Fate of Acute Cell Swelling</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Injured cells that can no longer regulate water and electrolytes are no better equipped to maintain other cell functions. Significance to the patient depends on the number of cells affected and the immediate importance of the lost cell function. Cells highly vulnerable to hypoxia and cell swelling include cardiac myocytes, proximal renal tubule epithelium, hepatocytes, and endothelium. In the central nervous system (CNS), besides endothelium, neurons, oligodendrocytes, and astrocytes also are swollen, and the process in the CNS </w:t>
      </w:r>
      <w:proofErr w:type="gramStart"/>
      <w:r w:rsidRPr="00F4432D">
        <w:rPr>
          <w:rFonts w:ascii="Palatino Linotype" w:eastAsia="Times New Roman" w:hAnsi="Palatino Linotype" w:cs="Times New Roman"/>
          <w:color w:val="7F7E7E"/>
          <w:sz w:val="16"/>
          <w:szCs w:val="16"/>
          <w:lang w:val="en-US" w:eastAsia="ru-RU"/>
        </w:rPr>
        <w:t>is called</w:t>
      </w:r>
      <w:proofErr w:type="gramEnd"/>
      <w:r w:rsidRPr="00F4432D">
        <w:rPr>
          <w:rFonts w:ascii="Palatino Linotype" w:eastAsia="Times New Roman" w:hAnsi="Palatino Linotype" w:cs="Times New Roman"/>
          <w:color w:val="7F7E7E"/>
          <w:sz w:val="16"/>
          <w:szCs w:val="16"/>
          <w:lang w:val="en-US" w:eastAsia="ru-RU"/>
        </w:rPr>
        <w:t> </w:t>
      </w:r>
      <w:r w:rsidRPr="00F4432D">
        <w:rPr>
          <w:rFonts w:ascii="Palatino Linotype" w:eastAsia="Times New Roman" w:hAnsi="Palatino Linotype" w:cs="Times New Roman"/>
          <w:i/>
          <w:iCs/>
          <w:color w:val="7F7E7E"/>
          <w:sz w:val="16"/>
          <w:szCs w:val="16"/>
          <w:bdr w:val="none" w:sz="0" w:space="0" w:color="auto" w:frame="1"/>
          <w:lang w:val="en-US" w:eastAsia="ru-RU"/>
        </w:rPr>
        <w:t>cytotoxic edema</w:t>
      </w:r>
      <w:r w:rsidRPr="00F4432D">
        <w:rPr>
          <w:rFonts w:ascii="Palatino Linotype" w:eastAsia="Times New Roman" w:hAnsi="Palatino Linotype" w:cs="Times New Roman"/>
          <w:color w:val="7F7E7E"/>
          <w:sz w:val="16"/>
          <w:szCs w:val="16"/>
          <w:lang w:val="en-US" w:eastAsia="ru-RU"/>
        </w:rPr>
        <w:t xml:space="preserve"> (see Chapter 14). Swollen neurons fail to conduct nervous impulses, resulting in stupor or coma. Swollen myocardial cells contract with less force or with an abnormal rhythm. Swollen renal epithelium may not only fail to absorb and secrete but also may compress delicate interstitial blood vessels, resulting in further injury. Capillaries lined by swollen endothelium are prone to obstruction, exacerbating the lesions by worsening cellular hypoxia. Injured cells with abnormal membrane permeability </w:t>
      </w:r>
      <w:proofErr w:type="gramStart"/>
      <w:r w:rsidRPr="00F4432D">
        <w:rPr>
          <w:rFonts w:ascii="Palatino Linotype" w:eastAsia="Times New Roman" w:hAnsi="Palatino Linotype" w:cs="Times New Roman"/>
          <w:color w:val="7F7E7E"/>
          <w:sz w:val="16"/>
          <w:szCs w:val="16"/>
          <w:lang w:val="en-US" w:eastAsia="ru-RU"/>
        </w:rPr>
        <w:t>may be detected</w:t>
      </w:r>
      <w:proofErr w:type="gramEnd"/>
      <w:r w:rsidRPr="00F4432D">
        <w:rPr>
          <w:rFonts w:ascii="Palatino Linotype" w:eastAsia="Times New Roman" w:hAnsi="Palatino Linotype" w:cs="Times New Roman"/>
          <w:color w:val="7F7E7E"/>
          <w:sz w:val="16"/>
          <w:szCs w:val="16"/>
          <w:lang w:val="en-US" w:eastAsia="ru-RU"/>
        </w:rPr>
        <w:t xml:space="preserve"> by finding their specific cytoplasmic enzymes in serum.</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If adequate oxygen </w:t>
      </w:r>
      <w:proofErr w:type="gramStart"/>
      <w:r w:rsidRPr="00F4432D">
        <w:rPr>
          <w:rFonts w:ascii="Palatino Linotype" w:eastAsia="Times New Roman" w:hAnsi="Palatino Linotype" w:cs="Times New Roman"/>
          <w:color w:val="7F7E7E"/>
          <w:sz w:val="16"/>
          <w:szCs w:val="16"/>
          <w:lang w:val="en-US" w:eastAsia="ru-RU"/>
        </w:rPr>
        <w:t>is restored</w:t>
      </w:r>
      <w:proofErr w:type="gramEnd"/>
      <w:r w:rsidRPr="00F4432D">
        <w:rPr>
          <w:rFonts w:ascii="Palatino Linotype" w:eastAsia="Times New Roman" w:hAnsi="Palatino Linotype" w:cs="Times New Roman"/>
          <w:color w:val="7F7E7E"/>
          <w:sz w:val="16"/>
          <w:szCs w:val="16"/>
          <w:lang w:val="en-US" w:eastAsia="ru-RU"/>
        </w:rPr>
        <w:t xml:space="preserve"> to the cells and membrane injury is repaired before a certain point is reached, the “point of no return,” most cells can be restored to normal or nearly normal function. Some cells may retain evidence of previous injury in the form of lipofuscin accumulation after autophagocytosis of damaged organelles. What happens when the stage of reversibility </w:t>
      </w:r>
      <w:proofErr w:type="gramStart"/>
      <w:r w:rsidRPr="00F4432D">
        <w:rPr>
          <w:rFonts w:ascii="Palatino Linotype" w:eastAsia="Times New Roman" w:hAnsi="Palatino Linotype" w:cs="Times New Roman"/>
          <w:color w:val="7F7E7E"/>
          <w:sz w:val="16"/>
          <w:szCs w:val="16"/>
          <w:lang w:val="en-US" w:eastAsia="ru-RU"/>
        </w:rPr>
        <w:t>is passed</w:t>
      </w:r>
      <w:proofErr w:type="gramEnd"/>
      <w:r w:rsidRPr="00F4432D">
        <w:rPr>
          <w:rFonts w:ascii="Palatino Linotype" w:eastAsia="Times New Roman" w:hAnsi="Palatino Linotype" w:cs="Times New Roman"/>
          <w:color w:val="7F7E7E"/>
          <w:sz w:val="16"/>
          <w:szCs w:val="16"/>
          <w:lang w:val="en-US" w:eastAsia="ru-RU"/>
        </w:rPr>
        <w:t xml:space="preserve"> is the topic of the next sections, beginning with cell death.</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In summary, cell swelling is a manifestation of reversible, sublethal cell injury. However, unless the cause of injury to critically important cell types is removed quickly, progressive injury to these dependent cells and tissues may culminate in the death of the animal.</w:t>
      </w:r>
    </w:p>
    <w:p w:rsidR="00F4432D" w:rsidRPr="00F4432D" w:rsidRDefault="00F4432D" w:rsidP="00F4432D">
      <w:pPr>
        <w:spacing w:before="240" w:after="60" w:line="240" w:lineRule="atLeast"/>
        <w:jc w:val="both"/>
        <w:textAlignment w:val="baseline"/>
        <w:outlineLvl w:val="1"/>
        <w:rPr>
          <w:rFonts w:ascii="Arial" w:eastAsia="Times New Roman" w:hAnsi="Arial" w:cs="Arial"/>
          <w:b/>
          <w:bCs/>
          <w:color w:val="707B08"/>
          <w:sz w:val="25"/>
          <w:szCs w:val="25"/>
          <w:lang w:val="en-US" w:eastAsia="ru-RU"/>
        </w:rPr>
      </w:pPr>
      <w:r w:rsidRPr="00F4432D">
        <w:rPr>
          <w:rFonts w:ascii="Arial" w:eastAsia="Times New Roman" w:hAnsi="Arial" w:cs="Arial"/>
          <w:b/>
          <w:bCs/>
          <w:color w:val="707B08"/>
          <w:sz w:val="25"/>
          <w:szCs w:val="25"/>
          <w:lang w:val="en-US" w:eastAsia="ru-RU"/>
        </w:rPr>
        <w:t>Irreversible Cell Injury and Cell Death</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As we have just seen, major mechanisms of acute cell swelling are hypoxia, including ischemia, and membrane injury, often by toxins. Cell swelling can be reversible if the extent and duration of injury is not excessive. </w:t>
      </w:r>
      <w:proofErr w:type="gramStart"/>
      <w:r w:rsidRPr="00F4432D">
        <w:rPr>
          <w:rFonts w:ascii="Palatino Linotype" w:eastAsia="Times New Roman" w:hAnsi="Palatino Linotype" w:cs="Times New Roman"/>
          <w:color w:val="7F7E7E"/>
          <w:sz w:val="16"/>
          <w:szCs w:val="16"/>
          <w:lang w:val="en-US" w:eastAsia="ru-RU"/>
        </w:rPr>
        <w:t>But</w:t>
      </w:r>
      <w:proofErr w:type="gramEnd"/>
      <w:r w:rsidRPr="00F4432D">
        <w:rPr>
          <w:rFonts w:ascii="Palatino Linotype" w:eastAsia="Times New Roman" w:hAnsi="Palatino Linotype" w:cs="Times New Roman"/>
          <w:color w:val="7F7E7E"/>
          <w:sz w:val="16"/>
          <w:szCs w:val="16"/>
          <w:lang w:val="en-US" w:eastAsia="ru-RU"/>
        </w:rPr>
        <w:t xml:space="preserve"> if the injury exceeds certain limits (discussed shortly), cell death occurs (Fig. 1-13). Not all cell injury results in cell death. Cell injury may be sublethal and result in a variety of types of cell degenerations and/or adaptations by the cell to the injury. In essence, cells or tissues respond to injury (or stress) in three important ways: (l) adaptation (with or without accumulations or degenerative changes), (2) reversible injury (again with or without subcellular changes), and (3) death. In this section, we deal with cell death. Various types of cell adaptations, degenerations, and accumulations </w:t>
      </w:r>
      <w:proofErr w:type="gramStart"/>
      <w:r w:rsidRPr="00F4432D">
        <w:rPr>
          <w:rFonts w:ascii="Palatino Linotype" w:eastAsia="Times New Roman" w:hAnsi="Palatino Linotype" w:cs="Times New Roman"/>
          <w:color w:val="7F7E7E"/>
          <w:sz w:val="16"/>
          <w:szCs w:val="16"/>
          <w:lang w:val="en-US" w:eastAsia="ru-RU"/>
        </w:rPr>
        <w:t>are addressed</w:t>
      </w:r>
      <w:proofErr w:type="gramEnd"/>
      <w:r w:rsidRPr="00F4432D">
        <w:rPr>
          <w:rFonts w:ascii="Palatino Linotype" w:eastAsia="Times New Roman" w:hAnsi="Palatino Linotype" w:cs="Times New Roman"/>
          <w:color w:val="7F7E7E"/>
          <w:sz w:val="16"/>
          <w:szCs w:val="16"/>
          <w:lang w:val="en-US" w:eastAsia="ru-RU"/>
        </w:rPr>
        <w:t xml:space="preserve"> in subsequent sections.</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lastRenderedPageBreak/>
        <w:drawing>
          <wp:inline distT="0" distB="0" distL="0" distR="0">
            <wp:extent cx="6191250" cy="4819650"/>
            <wp:effectExtent l="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0" cy="4819650"/>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1-13</w:t>
      </w:r>
      <w:r w:rsidRPr="00F4432D">
        <w:rPr>
          <w:rFonts w:ascii="Arial" w:eastAsia="Times New Roman" w:hAnsi="Arial" w:cs="Arial"/>
          <w:color w:val="7F7E7E"/>
          <w:sz w:val="14"/>
          <w:szCs w:val="14"/>
          <w:lang w:val="en-US" w:eastAsia="ru-RU"/>
        </w:rPr>
        <w:t xml:space="preserve"> Normal cell and the changes in reversible and irreversible cell injury.Reversible injury is characterized by generalized swelling of the cell and its organelles, blebbing of the plasma membrane, detachment of ribosomes from the endoplasmic reticulum, and clumping of nuclear chromatin. Transition to irreversible injury </w:t>
      </w:r>
      <w:proofErr w:type="gramStart"/>
      <w:r w:rsidRPr="00F4432D">
        <w:rPr>
          <w:rFonts w:ascii="Arial" w:eastAsia="Times New Roman" w:hAnsi="Arial" w:cs="Arial"/>
          <w:color w:val="7F7E7E"/>
          <w:sz w:val="14"/>
          <w:szCs w:val="14"/>
          <w:lang w:val="en-US" w:eastAsia="ru-RU"/>
        </w:rPr>
        <w:t>is characterized</w:t>
      </w:r>
      <w:proofErr w:type="gramEnd"/>
      <w:r w:rsidRPr="00F4432D">
        <w:rPr>
          <w:rFonts w:ascii="Arial" w:eastAsia="Times New Roman" w:hAnsi="Arial" w:cs="Arial"/>
          <w:color w:val="7F7E7E"/>
          <w:sz w:val="14"/>
          <w:szCs w:val="14"/>
          <w:lang w:val="en-US" w:eastAsia="ru-RU"/>
        </w:rPr>
        <w:t xml:space="preserve"> by increasing swelling of the cell, swelling and disruption of lysosomes, presence of large amorphous densities in swollen mitochondria, disruption of cellular membranes, and profound nuclear changes. The latter include nuclear condensation (pyknosis), followed by fragmentation (karyorrhexis) and dissolution of the nucleus (karyolysis). Laminated structures (myelin figures) derived from damaged membranes of organelles and the plasma membrane first appear during the reversible stage and become more pronounced in irreversibly damaged cells. </w:t>
      </w:r>
      <w:r w:rsidRPr="00F4432D">
        <w:rPr>
          <w:rFonts w:ascii="Arial" w:eastAsia="Times New Roman" w:hAnsi="Arial" w:cs="Arial"/>
          <w:color w:val="7F7E7E"/>
          <w:sz w:val="10"/>
          <w:szCs w:val="10"/>
          <w:bdr w:val="none" w:sz="0" w:space="0" w:color="auto" w:frame="1"/>
          <w:lang w:val="en-US" w:eastAsia="ru-RU"/>
        </w:rPr>
        <w:t xml:space="preserve">(From Kumar V, Abbas A, </w:t>
      </w:r>
      <w:proofErr w:type="gramStart"/>
      <w:r w:rsidRPr="00F4432D">
        <w:rPr>
          <w:rFonts w:ascii="Arial" w:eastAsia="Times New Roman" w:hAnsi="Arial" w:cs="Arial"/>
          <w:color w:val="7F7E7E"/>
          <w:sz w:val="10"/>
          <w:szCs w:val="10"/>
          <w:bdr w:val="none" w:sz="0" w:space="0" w:color="auto" w:frame="1"/>
          <w:lang w:val="en-US" w:eastAsia="ru-RU"/>
        </w:rPr>
        <w:t>Fausto</w:t>
      </w:r>
      <w:proofErr w:type="gramEnd"/>
      <w:r w:rsidRPr="00F4432D">
        <w:rPr>
          <w:rFonts w:ascii="Arial" w:eastAsia="Times New Roman" w:hAnsi="Arial" w:cs="Arial"/>
          <w:color w:val="7F7E7E"/>
          <w:sz w:val="10"/>
          <w:szCs w:val="10"/>
          <w:bdr w:val="none" w:sz="0" w:space="0" w:color="auto" w:frame="1"/>
          <w:lang w:val="en-US" w:eastAsia="ru-RU"/>
        </w:rPr>
        <w:t xml:space="preserve"> N: </w:t>
      </w:r>
      <w:r w:rsidRPr="00F4432D">
        <w:rPr>
          <w:rFonts w:ascii="Arial" w:eastAsia="Times New Roman" w:hAnsi="Arial" w:cs="Arial"/>
          <w:i/>
          <w:iCs/>
          <w:color w:val="7F7E7E"/>
          <w:sz w:val="10"/>
          <w:szCs w:val="10"/>
          <w:bdr w:val="none" w:sz="0" w:space="0" w:color="auto" w:frame="1"/>
          <w:lang w:val="en-US" w:eastAsia="ru-RU"/>
        </w:rPr>
        <w:t>Robbins &amp; Cotran pathologic basis of disease,</w:t>
      </w:r>
      <w:r w:rsidRPr="00F4432D">
        <w:rPr>
          <w:rFonts w:ascii="Arial" w:eastAsia="Times New Roman" w:hAnsi="Arial" w:cs="Arial"/>
          <w:color w:val="7F7E7E"/>
          <w:sz w:val="10"/>
          <w:szCs w:val="10"/>
          <w:bdr w:val="none" w:sz="0" w:space="0" w:color="auto" w:frame="1"/>
          <w:lang w:val="en-US" w:eastAsia="ru-RU"/>
        </w:rPr>
        <w:t> ed 7, Philadelphia, 2005, Saunders.)</w:t>
      </w:r>
    </w:p>
    <w:p w:rsidR="00F4432D" w:rsidRPr="00F4432D" w:rsidRDefault="00F4432D" w:rsidP="00F4432D">
      <w:pPr>
        <w:spacing w:before="240" w:after="60" w:line="240" w:lineRule="atLeast"/>
        <w:jc w:val="both"/>
        <w:textAlignment w:val="baseline"/>
        <w:outlineLvl w:val="2"/>
        <w:rPr>
          <w:rFonts w:ascii="Arial" w:eastAsia="Times New Roman" w:hAnsi="Arial" w:cs="Arial"/>
          <w:b/>
          <w:bCs/>
          <w:color w:val="3F8099"/>
          <w:sz w:val="21"/>
          <w:szCs w:val="21"/>
          <w:lang w:val="en-US" w:eastAsia="ru-RU"/>
        </w:rPr>
      </w:pPr>
      <w:r w:rsidRPr="00F4432D">
        <w:rPr>
          <w:rFonts w:ascii="Arial" w:eastAsia="Times New Roman" w:hAnsi="Arial" w:cs="Arial"/>
          <w:b/>
          <w:bCs/>
          <w:color w:val="3F8099"/>
          <w:sz w:val="21"/>
          <w:szCs w:val="21"/>
          <w:lang w:val="en-US" w:eastAsia="ru-RU"/>
        </w:rPr>
        <w:t>Cell Death</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Cell death can occur in many ways. For example, extremes of temperature or direct trauma may result in nearly instantaneous destruction or death of cells. On the other hand, death of an animal (somatic death) results in eventual death of all cells that make up the animal (postmortem autolysis). During most of the last century, cell death and necrosis </w:t>
      </w:r>
      <w:proofErr w:type="gramStart"/>
      <w:r w:rsidRPr="00F4432D">
        <w:rPr>
          <w:rFonts w:ascii="Palatino Linotype" w:eastAsia="Times New Roman" w:hAnsi="Palatino Linotype" w:cs="Times New Roman"/>
          <w:color w:val="7F7E7E"/>
          <w:sz w:val="16"/>
          <w:szCs w:val="16"/>
          <w:lang w:val="en-US" w:eastAsia="ru-RU"/>
        </w:rPr>
        <w:t>were thought of</w:t>
      </w:r>
      <w:proofErr w:type="gramEnd"/>
      <w:r w:rsidRPr="00F4432D">
        <w:rPr>
          <w:rFonts w:ascii="Palatino Linotype" w:eastAsia="Times New Roman" w:hAnsi="Palatino Linotype" w:cs="Times New Roman"/>
          <w:color w:val="7F7E7E"/>
          <w:sz w:val="16"/>
          <w:szCs w:val="16"/>
          <w:lang w:val="en-US" w:eastAsia="ru-RU"/>
        </w:rPr>
        <w:t xml:space="preserve"> as being more or less the same and in most pathologic situations; necrosis was usually thought to be preceded by cell swelling as discussed earlier. It is clear that cells die before macroscopic or histologic evidence </w:t>
      </w:r>
      <w:proofErr w:type="gramStart"/>
      <w:r w:rsidRPr="00F4432D">
        <w:rPr>
          <w:rFonts w:ascii="Palatino Linotype" w:eastAsia="Times New Roman" w:hAnsi="Palatino Linotype" w:cs="Times New Roman"/>
          <w:color w:val="7F7E7E"/>
          <w:sz w:val="16"/>
          <w:szCs w:val="16"/>
          <w:lang w:val="en-US" w:eastAsia="ru-RU"/>
        </w:rPr>
        <w:t>can be detected</w:t>
      </w:r>
      <w:proofErr w:type="gramEnd"/>
      <w:r w:rsidRPr="00F4432D">
        <w:rPr>
          <w:rFonts w:ascii="Palatino Linotype" w:eastAsia="Times New Roman" w:hAnsi="Palatino Linotype" w:cs="Times New Roman"/>
          <w:color w:val="7F7E7E"/>
          <w:sz w:val="16"/>
          <w:szCs w:val="16"/>
          <w:lang w:val="en-US" w:eastAsia="ru-RU"/>
        </w:rPr>
        <w:t xml:space="preserve">. Although necrosis </w:t>
      </w:r>
      <w:proofErr w:type="gramStart"/>
      <w:r w:rsidRPr="00F4432D">
        <w:rPr>
          <w:rFonts w:ascii="Palatino Linotype" w:eastAsia="Times New Roman" w:hAnsi="Palatino Linotype" w:cs="Times New Roman"/>
          <w:color w:val="7F7E7E"/>
          <w:sz w:val="16"/>
          <w:szCs w:val="16"/>
          <w:lang w:val="en-US" w:eastAsia="ru-RU"/>
        </w:rPr>
        <w:t>can be defined</w:t>
      </w:r>
      <w:proofErr w:type="gramEnd"/>
      <w:r w:rsidRPr="00F4432D">
        <w:rPr>
          <w:rFonts w:ascii="Palatino Linotype" w:eastAsia="Times New Roman" w:hAnsi="Palatino Linotype" w:cs="Times New Roman"/>
          <w:color w:val="7F7E7E"/>
          <w:sz w:val="16"/>
          <w:szCs w:val="16"/>
          <w:lang w:val="en-US" w:eastAsia="ru-RU"/>
        </w:rPr>
        <w:t xml:space="preserve"> as the death of cells in a living animal, it should be understood to mean the specific morphologic changes (either macroscopic or microscopic) indicative of cell death in a living animal.</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In the last few decades of the twentieth century, it became clear that cells die also by shrinkage, </w:t>
      </w:r>
      <w:proofErr w:type="gramStart"/>
      <w:r w:rsidRPr="00F4432D">
        <w:rPr>
          <w:rFonts w:ascii="Palatino Linotype" w:eastAsia="Times New Roman" w:hAnsi="Palatino Linotype" w:cs="Times New Roman"/>
          <w:color w:val="7F7E7E"/>
          <w:sz w:val="16"/>
          <w:szCs w:val="16"/>
          <w:lang w:val="en-US" w:eastAsia="ru-RU"/>
        </w:rPr>
        <w:t>both under physiologic and pathologic circumstances, and this</w:t>
      </w:r>
      <w:proofErr w:type="gramEnd"/>
      <w:r w:rsidRPr="00F4432D">
        <w:rPr>
          <w:rFonts w:ascii="Palatino Linotype" w:eastAsia="Times New Roman" w:hAnsi="Palatino Linotype" w:cs="Times New Roman"/>
          <w:color w:val="7F7E7E"/>
          <w:sz w:val="16"/>
          <w:szCs w:val="16"/>
          <w:lang w:val="en-US" w:eastAsia="ru-RU"/>
        </w:rPr>
        <w:t xml:space="preserve"> complex and now well-studied process has become known as </w:t>
      </w:r>
      <w:r w:rsidRPr="00F4432D">
        <w:rPr>
          <w:rFonts w:ascii="Palatino Linotype" w:eastAsia="Times New Roman" w:hAnsi="Palatino Linotype" w:cs="Times New Roman"/>
          <w:i/>
          <w:iCs/>
          <w:color w:val="7F7E7E"/>
          <w:sz w:val="16"/>
          <w:szCs w:val="16"/>
          <w:bdr w:val="none" w:sz="0" w:space="0" w:color="auto" w:frame="1"/>
          <w:lang w:val="en-US" w:eastAsia="ru-RU"/>
        </w:rPr>
        <w:t>apoptosis,</w:t>
      </w:r>
      <w:r w:rsidRPr="00F4432D">
        <w:rPr>
          <w:rFonts w:ascii="Palatino Linotype" w:eastAsia="Times New Roman" w:hAnsi="Palatino Linotype" w:cs="Times New Roman"/>
          <w:color w:val="7F7E7E"/>
          <w:sz w:val="16"/>
          <w:szCs w:val="16"/>
          <w:lang w:val="en-US" w:eastAsia="ru-RU"/>
        </w:rPr>
        <w:t xml:space="preserve"> a type of programmed cell death. Cell death then began to </w:t>
      </w:r>
      <w:proofErr w:type="gramStart"/>
      <w:r w:rsidRPr="00F4432D">
        <w:rPr>
          <w:rFonts w:ascii="Palatino Linotype" w:eastAsia="Times New Roman" w:hAnsi="Palatino Linotype" w:cs="Times New Roman"/>
          <w:color w:val="7F7E7E"/>
          <w:sz w:val="16"/>
          <w:szCs w:val="16"/>
          <w:lang w:val="en-US" w:eastAsia="ru-RU"/>
        </w:rPr>
        <w:t>be classified</w:t>
      </w:r>
      <w:proofErr w:type="gramEnd"/>
      <w:r w:rsidRPr="00F4432D">
        <w:rPr>
          <w:rFonts w:ascii="Palatino Linotype" w:eastAsia="Times New Roman" w:hAnsi="Palatino Linotype" w:cs="Times New Roman"/>
          <w:color w:val="7F7E7E"/>
          <w:sz w:val="16"/>
          <w:szCs w:val="16"/>
          <w:lang w:val="en-US" w:eastAsia="ru-RU"/>
        </w:rPr>
        <w:t xml:space="preserve"> in two major types: necrosis or apoptosis. Because of the long history of use of necrosis and because apoptosis, cell death with shrinkage, is distinctly different from death following swelling, the term </w:t>
      </w:r>
      <w:r w:rsidRPr="00F4432D">
        <w:rPr>
          <w:rFonts w:ascii="Palatino Linotype" w:eastAsia="Times New Roman" w:hAnsi="Palatino Linotype" w:cs="Times New Roman"/>
          <w:i/>
          <w:iCs/>
          <w:color w:val="7F7E7E"/>
          <w:sz w:val="16"/>
          <w:szCs w:val="16"/>
          <w:bdr w:val="none" w:sz="0" w:space="0" w:color="auto" w:frame="1"/>
          <w:lang w:val="en-US" w:eastAsia="ru-RU"/>
        </w:rPr>
        <w:t>oncosis</w:t>
      </w:r>
      <w:r w:rsidRPr="00F4432D">
        <w:rPr>
          <w:rFonts w:ascii="Palatino Linotype" w:eastAsia="Times New Roman" w:hAnsi="Palatino Linotype" w:cs="Times New Roman"/>
          <w:color w:val="7F7E7E"/>
          <w:sz w:val="16"/>
          <w:szCs w:val="16"/>
          <w:lang w:val="en-US" w:eastAsia="ru-RU"/>
        </w:rPr>
        <w:t> (onco-, meaning swelling) has been proposed for what was previously termed </w:t>
      </w:r>
      <w:r w:rsidRPr="00F4432D">
        <w:rPr>
          <w:rFonts w:ascii="Palatino Linotype" w:eastAsia="Times New Roman" w:hAnsi="Palatino Linotype" w:cs="Times New Roman"/>
          <w:i/>
          <w:iCs/>
          <w:color w:val="7F7E7E"/>
          <w:sz w:val="16"/>
          <w:szCs w:val="16"/>
          <w:bdr w:val="none" w:sz="0" w:space="0" w:color="auto" w:frame="1"/>
          <w:lang w:val="en-US" w:eastAsia="ru-RU"/>
        </w:rPr>
        <w:t>necrosis.</w:t>
      </w:r>
      <w:r w:rsidRPr="00F4432D">
        <w:rPr>
          <w:rFonts w:ascii="Palatino Linotype" w:eastAsia="Times New Roman" w:hAnsi="Palatino Linotype" w:cs="Times New Roman"/>
          <w:color w:val="7F7E7E"/>
          <w:sz w:val="16"/>
          <w:szCs w:val="16"/>
          <w:lang w:val="en-US" w:eastAsia="ru-RU"/>
        </w:rPr>
        <w:t> As in most biologic processes, it is not always possible to make the distinction between these two types of cell death based on histologic examination, and often both swelling and shrinkage are present.</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How then are we to use the term </w:t>
      </w:r>
      <w:r w:rsidRPr="00F4432D">
        <w:rPr>
          <w:rFonts w:ascii="Palatino Linotype" w:eastAsia="Times New Roman" w:hAnsi="Palatino Linotype" w:cs="Times New Roman"/>
          <w:i/>
          <w:iCs/>
          <w:color w:val="7F7E7E"/>
          <w:sz w:val="16"/>
          <w:szCs w:val="16"/>
          <w:bdr w:val="none" w:sz="0" w:space="0" w:color="auto" w:frame="1"/>
          <w:lang w:val="en-US" w:eastAsia="ru-RU"/>
        </w:rPr>
        <w:t>necrosis?</w:t>
      </w:r>
      <w:r w:rsidRPr="00F4432D">
        <w:rPr>
          <w:rFonts w:ascii="Palatino Linotype" w:eastAsia="Times New Roman" w:hAnsi="Palatino Linotype" w:cs="Times New Roman"/>
          <w:color w:val="7F7E7E"/>
          <w:sz w:val="16"/>
          <w:szCs w:val="16"/>
          <w:lang w:val="en-US" w:eastAsia="ru-RU"/>
        </w:rPr>
        <w:t xml:space="preserve"> Attempts </w:t>
      </w:r>
      <w:proofErr w:type="gramStart"/>
      <w:r w:rsidRPr="00F4432D">
        <w:rPr>
          <w:rFonts w:ascii="Palatino Linotype" w:eastAsia="Times New Roman" w:hAnsi="Palatino Linotype" w:cs="Times New Roman"/>
          <w:color w:val="7F7E7E"/>
          <w:sz w:val="16"/>
          <w:szCs w:val="16"/>
          <w:lang w:val="en-US" w:eastAsia="ru-RU"/>
        </w:rPr>
        <w:t>are being made</w:t>
      </w:r>
      <w:proofErr w:type="gramEnd"/>
      <w:r w:rsidRPr="00F4432D">
        <w:rPr>
          <w:rFonts w:ascii="Palatino Linotype" w:eastAsia="Times New Roman" w:hAnsi="Palatino Linotype" w:cs="Times New Roman"/>
          <w:color w:val="7F7E7E"/>
          <w:sz w:val="16"/>
          <w:szCs w:val="16"/>
          <w:lang w:val="en-US" w:eastAsia="ru-RU"/>
        </w:rPr>
        <w:t xml:space="preserve"> by toxicologic pathologists to use the term </w:t>
      </w:r>
      <w:r w:rsidRPr="00F4432D">
        <w:rPr>
          <w:rFonts w:ascii="Palatino Linotype" w:eastAsia="Times New Roman" w:hAnsi="Palatino Linotype" w:cs="Times New Roman"/>
          <w:i/>
          <w:iCs/>
          <w:color w:val="7F7E7E"/>
          <w:sz w:val="16"/>
          <w:szCs w:val="16"/>
          <w:bdr w:val="none" w:sz="0" w:space="0" w:color="auto" w:frame="1"/>
          <w:lang w:val="en-US" w:eastAsia="ru-RU"/>
        </w:rPr>
        <w:t>necrosis</w:t>
      </w:r>
      <w:r w:rsidRPr="00F4432D">
        <w:rPr>
          <w:rFonts w:ascii="Palatino Linotype" w:eastAsia="Times New Roman" w:hAnsi="Palatino Linotype" w:cs="Times New Roman"/>
          <w:color w:val="7F7E7E"/>
          <w:sz w:val="16"/>
          <w:szCs w:val="16"/>
          <w:lang w:val="en-US" w:eastAsia="ru-RU"/>
        </w:rPr>
        <w:t> for the histologic changes that occur after cell death by either mechanism, using the terms </w:t>
      </w:r>
      <w:r w:rsidRPr="00F4432D">
        <w:rPr>
          <w:rFonts w:ascii="Palatino Linotype" w:eastAsia="Times New Roman" w:hAnsi="Palatino Linotype" w:cs="Times New Roman"/>
          <w:i/>
          <w:iCs/>
          <w:color w:val="7F7E7E"/>
          <w:sz w:val="16"/>
          <w:szCs w:val="16"/>
          <w:bdr w:val="none" w:sz="0" w:space="0" w:color="auto" w:frame="1"/>
          <w:lang w:val="en-US" w:eastAsia="ru-RU"/>
        </w:rPr>
        <w:t>oncotic</w:t>
      </w:r>
      <w:r w:rsidRPr="00F4432D">
        <w:rPr>
          <w:rFonts w:ascii="Palatino Linotype" w:eastAsia="Times New Roman" w:hAnsi="Palatino Linotype" w:cs="Times New Roman"/>
          <w:color w:val="7F7E7E"/>
          <w:sz w:val="16"/>
          <w:szCs w:val="16"/>
          <w:lang w:val="en-US" w:eastAsia="ru-RU"/>
        </w:rPr>
        <w:t> cell death or </w:t>
      </w:r>
      <w:r w:rsidRPr="00F4432D">
        <w:rPr>
          <w:rFonts w:ascii="Palatino Linotype" w:eastAsia="Times New Roman" w:hAnsi="Palatino Linotype" w:cs="Times New Roman"/>
          <w:i/>
          <w:iCs/>
          <w:color w:val="7F7E7E"/>
          <w:sz w:val="16"/>
          <w:szCs w:val="16"/>
          <w:bdr w:val="none" w:sz="0" w:space="0" w:color="auto" w:frame="1"/>
          <w:lang w:val="en-US" w:eastAsia="ru-RU"/>
        </w:rPr>
        <w:t>apoptotic</w:t>
      </w:r>
      <w:r w:rsidRPr="00F4432D">
        <w:rPr>
          <w:rFonts w:ascii="Palatino Linotype" w:eastAsia="Times New Roman" w:hAnsi="Palatino Linotype" w:cs="Times New Roman"/>
          <w:color w:val="7F7E7E"/>
          <w:sz w:val="16"/>
          <w:szCs w:val="16"/>
          <w:lang w:val="en-US" w:eastAsia="ru-RU"/>
        </w:rPr>
        <w:t xml:space="preserve"> cell death when a distinction needs to be made. We attempt to adhere to this distinction here, but long-used terminology does not easily change. The </w:t>
      </w:r>
      <w:r w:rsidRPr="00F4432D">
        <w:rPr>
          <w:rFonts w:ascii="Palatino Linotype" w:eastAsia="Times New Roman" w:hAnsi="Palatino Linotype" w:cs="Times New Roman"/>
          <w:color w:val="7F7E7E"/>
          <w:sz w:val="16"/>
          <w:szCs w:val="16"/>
          <w:lang w:val="en-US" w:eastAsia="ru-RU"/>
        </w:rPr>
        <w:lastRenderedPageBreak/>
        <w:t>next sections first discuss cell death after irreversible cell injury by hypoxia and cell membrane damage (oncotic necrosis), and then apoptosis or apoptotic necrosis (Fig. 1-14).</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6191250" cy="4733925"/>
            <wp:effectExtent l="0" t="0" r="0" b="9525"/>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0" cy="4733925"/>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1-14</w:t>
      </w:r>
      <w:r w:rsidRPr="00F4432D">
        <w:rPr>
          <w:rFonts w:ascii="Arial" w:eastAsia="Times New Roman" w:hAnsi="Arial" w:cs="Arial"/>
          <w:color w:val="7F7E7E"/>
          <w:sz w:val="14"/>
          <w:szCs w:val="14"/>
          <w:lang w:val="en-US" w:eastAsia="ru-RU"/>
        </w:rPr>
        <w:t> The sequential ultrastructural changes seen in necrosis </w:t>
      </w:r>
      <w:r w:rsidRPr="00F4432D">
        <w:rPr>
          <w:rFonts w:ascii="Arial" w:eastAsia="Times New Roman" w:hAnsi="Arial" w:cs="Arial"/>
          <w:i/>
          <w:iCs/>
          <w:color w:val="7F7E7E"/>
          <w:sz w:val="14"/>
          <w:szCs w:val="14"/>
          <w:bdr w:val="none" w:sz="0" w:space="0" w:color="auto" w:frame="1"/>
          <w:lang w:val="en-US" w:eastAsia="ru-RU"/>
        </w:rPr>
        <w:t>(left)</w:t>
      </w:r>
      <w:r w:rsidRPr="00F4432D">
        <w:rPr>
          <w:rFonts w:ascii="Arial" w:eastAsia="Times New Roman" w:hAnsi="Arial" w:cs="Arial"/>
          <w:color w:val="7F7E7E"/>
          <w:sz w:val="14"/>
          <w:szCs w:val="14"/>
          <w:lang w:val="en-US" w:eastAsia="ru-RU"/>
        </w:rPr>
        <w:t> and apoptosis </w:t>
      </w:r>
      <w:r w:rsidRPr="00F4432D">
        <w:rPr>
          <w:rFonts w:ascii="Arial" w:eastAsia="Times New Roman" w:hAnsi="Arial" w:cs="Arial"/>
          <w:i/>
          <w:iCs/>
          <w:color w:val="7F7E7E"/>
          <w:sz w:val="14"/>
          <w:szCs w:val="14"/>
          <w:bdr w:val="none" w:sz="0" w:space="0" w:color="auto" w:frame="1"/>
          <w:lang w:val="en-US" w:eastAsia="ru-RU"/>
        </w:rPr>
        <w:t>(right).</w:t>
      </w:r>
      <w:r w:rsidRPr="00F4432D">
        <w:rPr>
          <w:rFonts w:ascii="Arial" w:eastAsia="Times New Roman" w:hAnsi="Arial" w:cs="Arial"/>
          <w:color w:val="7F7E7E"/>
          <w:sz w:val="14"/>
          <w:szCs w:val="14"/>
          <w:lang w:val="en-US" w:eastAsia="ru-RU"/>
        </w:rPr>
        <w:t>In apoptosis, the initial changes consist of nuclear chromatin condensation and fragmentation, followed by cytoplasmic budding and phagocytosis of the extruded apoptotic bodies. Signs of cytoplasmic blebs, accumulation of myelin figures representing damaged phospholipid membranes, and digestion and leakage of cellular components characterize necrosis. </w:t>
      </w:r>
      <w:r w:rsidRPr="00F4432D">
        <w:rPr>
          <w:rFonts w:ascii="Arial" w:eastAsia="Times New Roman" w:hAnsi="Arial" w:cs="Arial"/>
          <w:color w:val="7F7E7E"/>
          <w:sz w:val="10"/>
          <w:szCs w:val="10"/>
          <w:bdr w:val="none" w:sz="0" w:space="0" w:color="auto" w:frame="1"/>
          <w:lang w:val="en-US" w:eastAsia="ru-RU"/>
        </w:rPr>
        <w:t>(From Kumar V, Abbas A, Fausto N, et al: </w:t>
      </w:r>
      <w:r w:rsidRPr="00F4432D">
        <w:rPr>
          <w:rFonts w:ascii="Arial" w:eastAsia="Times New Roman" w:hAnsi="Arial" w:cs="Arial"/>
          <w:i/>
          <w:iCs/>
          <w:color w:val="7F7E7E"/>
          <w:sz w:val="10"/>
          <w:szCs w:val="10"/>
          <w:bdr w:val="none" w:sz="0" w:space="0" w:color="auto" w:frame="1"/>
          <w:lang w:val="en-US" w:eastAsia="ru-RU"/>
        </w:rPr>
        <w:t>Robbins &amp; Cotran pathologic basis of disease,</w:t>
      </w:r>
      <w:r w:rsidRPr="00F4432D">
        <w:rPr>
          <w:rFonts w:ascii="Arial" w:eastAsia="Times New Roman" w:hAnsi="Arial" w:cs="Arial"/>
          <w:color w:val="7F7E7E"/>
          <w:sz w:val="10"/>
          <w:szCs w:val="10"/>
          <w:bdr w:val="none" w:sz="0" w:space="0" w:color="auto" w:frame="1"/>
          <w:lang w:val="en-US" w:eastAsia="ru-RU"/>
        </w:rPr>
        <w:t> </w:t>
      </w:r>
      <w:proofErr w:type="gramStart"/>
      <w:r w:rsidRPr="00F4432D">
        <w:rPr>
          <w:rFonts w:ascii="Arial" w:eastAsia="Times New Roman" w:hAnsi="Arial" w:cs="Arial"/>
          <w:color w:val="7F7E7E"/>
          <w:sz w:val="10"/>
          <w:szCs w:val="10"/>
          <w:bdr w:val="none" w:sz="0" w:space="0" w:color="auto" w:frame="1"/>
          <w:lang w:val="en-US" w:eastAsia="ru-RU"/>
        </w:rPr>
        <w:t>ed</w:t>
      </w:r>
      <w:proofErr w:type="gramEnd"/>
      <w:r w:rsidRPr="00F4432D">
        <w:rPr>
          <w:rFonts w:ascii="Arial" w:eastAsia="Times New Roman" w:hAnsi="Arial" w:cs="Arial"/>
          <w:color w:val="7F7E7E"/>
          <w:sz w:val="10"/>
          <w:szCs w:val="10"/>
          <w:bdr w:val="none" w:sz="0" w:space="0" w:color="auto" w:frame="1"/>
          <w:lang w:val="en-US" w:eastAsia="ru-RU"/>
        </w:rPr>
        <w:t xml:space="preserve"> 8, Philadelphia, 2009, Saunders.)</w:t>
      </w:r>
    </w:p>
    <w:p w:rsidR="00F4432D" w:rsidRPr="00F4432D" w:rsidRDefault="00F4432D" w:rsidP="00F4432D">
      <w:pPr>
        <w:spacing w:before="240" w:after="60" w:line="240" w:lineRule="atLeast"/>
        <w:jc w:val="both"/>
        <w:textAlignment w:val="baseline"/>
        <w:outlineLvl w:val="3"/>
        <w:rPr>
          <w:rFonts w:ascii="Arial" w:eastAsia="Times New Roman" w:hAnsi="Arial" w:cs="Arial"/>
          <w:b/>
          <w:bCs/>
          <w:i/>
          <w:iCs/>
          <w:color w:val="800000"/>
          <w:sz w:val="18"/>
          <w:szCs w:val="18"/>
          <w:lang w:val="en-US" w:eastAsia="ru-RU"/>
        </w:rPr>
      </w:pPr>
      <w:r w:rsidRPr="00F4432D">
        <w:rPr>
          <w:rFonts w:ascii="Arial" w:eastAsia="Times New Roman" w:hAnsi="Arial" w:cs="Arial"/>
          <w:b/>
          <w:bCs/>
          <w:i/>
          <w:iCs/>
          <w:color w:val="800000"/>
          <w:sz w:val="18"/>
          <w:szCs w:val="18"/>
          <w:lang w:val="en-US" w:eastAsia="ru-RU"/>
        </w:rPr>
        <w:t>Cell Death by Oncosis (Oncotic Necrosis)</w:t>
      </w:r>
    </w:p>
    <w:p w:rsidR="00F4432D" w:rsidRPr="00F4432D" w:rsidRDefault="00F4432D" w:rsidP="00F4432D">
      <w:pPr>
        <w:spacing w:after="0" w:line="240" w:lineRule="auto"/>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Oncosis is cell death after irreversible cell injury by hypoxia, ischemia, and direct cell membrane injury. Hypoxic injury, as discussed earlier in the section on Acute Cell Swelling, is a common cause of cell death and oncotic necrosis. Cell membrane damage caused by toxins and other substances and mechanisms can also lead to necrosis, but the resulting morphologic changes are similar. Hypoxia is often due to blockage of or markedly diminished blood supply to an area (ischemia). Ischemic injury is typically more severe than hypoxia alone because not only </w:t>
      </w:r>
      <w:proofErr w:type="gramStart"/>
      <w:r w:rsidRPr="00F4432D">
        <w:rPr>
          <w:rFonts w:ascii="Palatino Linotype" w:eastAsia="Times New Roman" w:hAnsi="Palatino Linotype" w:cs="Times New Roman"/>
          <w:color w:val="7F7E7E"/>
          <w:sz w:val="16"/>
          <w:szCs w:val="16"/>
          <w:lang w:val="en-US" w:eastAsia="ru-RU"/>
        </w:rPr>
        <w:t>is the amount of oxygen lowered</w:t>
      </w:r>
      <w:proofErr w:type="gramEnd"/>
      <w:r w:rsidRPr="00F4432D">
        <w:rPr>
          <w:rFonts w:ascii="Palatino Linotype" w:eastAsia="Times New Roman" w:hAnsi="Palatino Linotype" w:cs="Times New Roman"/>
          <w:color w:val="7F7E7E"/>
          <w:sz w:val="16"/>
          <w:szCs w:val="16"/>
          <w:lang w:val="en-US" w:eastAsia="ru-RU"/>
        </w:rPr>
        <w:t xml:space="preserve"> in the tissue, but also the inflow of metabolic substrates and nutrients is decreased and cell waste and by-products accumulate, some of which are injurious in their own right.</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 xml:space="preserve">Acute cell swelling can result in necrosis or can be reversible. Despite much interest and research about where the exact point of </w:t>
      </w:r>
      <w:proofErr w:type="gramStart"/>
      <w:r w:rsidRPr="00F4432D">
        <w:rPr>
          <w:rFonts w:ascii="Palatino Linotype" w:eastAsia="Times New Roman" w:hAnsi="Palatino Linotype" w:cs="Times New Roman"/>
          <w:color w:val="7F7E7E"/>
          <w:sz w:val="16"/>
          <w:szCs w:val="16"/>
          <w:lang w:val="en-US" w:eastAsia="ru-RU"/>
        </w:rPr>
        <w:t>no</w:t>
      </w:r>
      <w:proofErr w:type="gramEnd"/>
      <w:r w:rsidRPr="00F4432D">
        <w:rPr>
          <w:rFonts w:ascii="Palatino Linotype" w:eastAsia="Times New Roman" w:hAnsi="Palatino Linotype" w:cs="Times New Roman"/>
          <w:color w:val="7F7E7E"/>
          <w:sz w:val="16"/>
          <w:szCs w:val="16"/>
          <w:lang w:val="en-US" w:eastAsia="ru-RU"/>
        </w:rPr>
        <w:t xml:space="preserve"> return is between injury that is reversible and where it is irreversible, resulting in necrosis, is still not clear. There is convincing evidence for the role of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in the eventual demise of severely injured cells. Earlier work consistently identified two features of irreversible cell injury: (1) an inability to restore mitochondrial function and (2) evidence of cellular membrane damage.</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eastAsia="ru-RU"/>
        </w:rPr>
      </w:pPr>
      <w:r w:rsidRPr="00F4432D">
        <w:rPr>
          <w:rFonts w:ascii="Palatino Linotype" w:eastAsia="Times New Roman" w:hAnsi="Palatino Linotype" w:cs="Times New Roman"/>
          <w:color w:val="7F7E7E"/>
          <w:sz w:val="16"/>
          <w:szCs w:val="16"/>
          <w:lang w:val="en-US" w:eastAsia="ru-RU"/>
        </w:rPr>
        <w:t>Research directed at understanding coronary heart disease has led to improved understanding of the role of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Heart muscle deprived of its blood supply (ischemia) suffers from hypoxia and substantial loss of cell volume regulation and the influx of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xml:space="preserve"> because of inadequate ATP to run the ion pumps. If the blood supply </w:t>
      </w:r>
      <w:proofErr w:type="gramStart"/>
      <w:r w:rsidRPr="00F4432D">
        <w:rPr>
          <w:rFonts w:ascii="Palatino Linotype" w:eastAsia="Times New Roman" w:hAnsi="Palatino Linotype" w:cs="Times New Roman"/>
          <w:color w:val="7F7E7E"/>
          <w:sz w:val="16"/>
          <w:szCs w:val="16"/>
          <w:lang w:val="en-US" w:eastAsia="ru-RU"/>
        </w:rPr>
        <w:t>is resupplied</w:t>
      </w:r>
      <w:proofErr w:type="gramEnd"/>
      <w:r w:rsidRPr="00F4432D">
        <w:rPr>
          <w:rFonts w:ascii="Palatino Linotype" w:eastAsia="Times New Roman" w:hAnsi="Palatino Linotype" w:cs="Times New Roman"/>
          <w:color w:val="7F7E7E"/>
          <w:sz w:val="16"/>
          <w:szCs w:val="16"/>
          <w:lang w:val="en-US" w:eastAsia="ru-RU"/>
        </w:rPr>
        <w:t xml:space="preserve"> to the ischemic area, often reversal of the injury is not attained, but instead, injury is accelerated. It </w:t>
      </w:r>
      <w:proofErr w:type="gramStart"/>
      <w:r w:rsidRPr="00F4432D">
        <w:rPr>
          <w:rFonts w:ascii="Palatino Linotype" w:eastAsia="Times New Roman" w:hAnsi="Palatino Linotype" w:cs="Times New Roman"/>
          <w:color w:val="7F7E7E"/>
          <w:sz w:val="16"/>
          <w:szCs w:val="16"/>
          <w:lang w:val="en-US" w:eastAsia="ru-RU"/>
        </w:rPr>
        <w:t>has been shown</w:t>
      </w:r>
      <w:proofErr w:type="gramEnd"/>
      <w:r w:rsidRPr="00F4432D">
        <w:rPr>
          <w:rFonts w:ascii="Palatino Linotype" w:eastAsia="Times New Roman" w:hAnsi="Palatino Linotype" w:cs="Times New Roman"/>
          <w:color w:val="7F7E7E"/>
          <w:sz w:val="16"/>
          <w:szCs w:val="16"/>
          <w:lang w:val="en-US" w:eastAsia="ru-RU"/>
        </w:rPr>
        <w:t xml:space="preserve"> that restored blood flow to areas with potentially viable cells results in added membrane damage shortly after blood supply is reestablished. </w:t>
      </w:r>
      <w:proofErr w:type="spellStart"/>
      <w:r w:rsidRPr="00F4432D">
        <w:rPr>
          <w:rFonts w:ascii="Palatino Linotype" w:eastAsia="Times New Roman" w:hAnsi="Palatino Linotype" w:cs="Times New Roman"/>
          <w:color w:val="7F7E7E"/>
          <w:sz w:val="16"/>
          <w:szCs w:val="16"/>
          <w:lang w:eastAsia="ru-RU"/>
        </w:rPr>
        <w:t>This</w:t>
      </w:r>
      <w:proofErr w:type="spellEnd"/>
      <w:r w:rsidRPr="00F4432D">
        <w:rPr>
          <w:rFonts w:ascii="Palatino Linotype" w:eastAsia="Times New Roman" w:hAnsi="Palatino Linotype" w:cs="Times New Roman"/>
          <w:color w:val="7F7E7E"/>
          <w:sz w:val="16"/>
          <w:szCs w:val="16"/>
          <w:lang w:eastAsia="ru-RU"/>
        </w:rPr>
        <w:t xml:space="preserve"> </w:t>
      </w:r>
      <w:proofErr w:type="spellStart"/>
      <w:r w:rsidRPr="00F4432D">
        <w:rPr>
          <w:rFonts w:ascii="Palatino Linotype" w:eastAsia="Times New Roman" w:hAnsi="Palatino Linotype" w:cs="Times New Roman"/>
          <w:color w:val="7F7E7E"/>
          <w:sz w:val="16"/>
          <w:szCs w:val="16"/>
          <w:lang w:eastAsia="ru-RU"/>
        </w:rPr>
        <w:t>phenomenon</w:t>
      </w:r>
      <w:proofErr w:type="spellEnd"/>
      <w:r w:rsidRPr="00F4432D">
        <w:rPr>
          <w:rFonts w:ascii="Palatino Linotype" w:eastAsia="Times New Roman" w:hAnsi="Palatino Linotype" w:cs="Times New Roman"/>
          <w:color w:val="7F7E7E"/>
          <w:sz w:val="16"/>
          <w:szCs w:val="16"/>
          <w:lang w:eastAsia="ru-RU"/>
        </w:rPr>
        <w:t xml:space="preserve"> </w:t>
      </w:r>
      <w:proofErr w:type="spellStart"/>
      <w:r w:rsidRPr="00F4432D">
        <w:rPr>
          <w:rFonts w:ascii="Palatino Linotype" w:eastAsia="Times New Roman" w:hAnsi="Palatino Linotype" w:cs="Times New Roman"/>
          <w:color w:val="7F7E7E"/>
          <w:sz w:val="16"/>
          <w:szCs w:val="16"/>
          <w:lang w:eastAsia="ru-RU"/>
        </w:rPr>
        <w:t>is</w:t>
      </w:r>
      <w:proofErr w:type="spellEnd"/>
      <w:r w:rsidRPr="00F4432D">
        <w:rPr>
          <w:rFonts w:ascii="Palatino Linotype" w:eastAsia="Times New Roman" w:hAnsi="Palatino Linotype" w:cs="Times New Roman"/>
          <w:color w:val="7F7E7E"/>
          <w:sz w:val="16"/>
          <w:szCs w:val="16"/>
          <w:lang w:eastAsia="ru-RU"/>
        </w:rPr>
        <w:t xml:space="preserve"> </w:t>
      </w:r>
      <w:proofErr w:type="spellStart"/>
      <w:r w:rsidRPr="00F4432D">
        <w:rPr>
          <w:rFonts w:ascii="Palatino Linotype" w:eastAsia="Times New Roman" w:hAnsi="Palatino Linotype" w:cs="Times New Roman"/>
          <w:color w:val="7F7E7E"/>
          <w:sz w:val="16"/>
          <w:szCs w:val="16"/>
          <w:lang w:eastAsia="ru-RU"/>
        </w:rPr>
        <w:t>termed</w:t>
      </w:r>
      <w:proofErr w:type="spellEnd"/>
      <w:r w:rsidRPr="00F4432D">
        <w:rPr>
          <w:rFonts w:ascii="Palatino Linotype" w:eastAsia="Times New Roman" w:hAnsi="Palatino Linotype" w:cs="Times New Roman"/>
          <w:color w:val="7F7E7E"/>
          <w:sz w:val="16"/>
          <w:szCs w:val="16"/>
          <w:lang w:eastAsia="ru-RU"/>
        </w:rPr>
        <w:t> </w:t>
      </w:r>
      <w:proofErr w:type="spellStart"/>
      <w:r w:rsidRPr="00F4432D">
        <w:rPr>
          <w:rFonts w:ascii="Palatino Linotype" w:eastAsia="Times New Roman" w:hAnsi="Palatino Linotype" w:cs="Times New Roman"/>
          <w:i/>
          <w:iCs/>
          <w:color w:val="7F7E7E"/>
          <w:sz w:val="16"/>
          <w:szCs w:val="16"/>
          <w:bdr w:val="none" w:sz="0" w:space="0" w:color="auto" w:frame="1"/>
          <w:lang w:eastAsia="ru-RU"/>
        </w:rPr>
        <w:t>ischemia-reperfusion</w:t>
      </w:r>
      <w:proofErr w:type="spellEnd"/>
      <w:r w:rsidRPr="00F4432D">
        <w:rPr>
          <w:rFonts w:ascii="Palatino Linotype" w:eastAsia="Times New Roman" w:hAnsi="Palatino Linotype" w:cs="Times New Roman"/>
          <w:i/>
          <w:iCs/>
          <w:color w:val="7F7E7E"/>
          <w:sz w:val="16"/>
          <w:szCs w:val="16"/>
          <w:bdr w:val="none" w:sz="0" w:space="0" w:color="auto" w:frame="1"/>
          <w:lang w:eastAsia="ru-RU"/>
        </w:rPr>
        <w:t xml:space="preserve"> </w:t>
      </w:r>
      <w:proofErr w:type="spellStart"/>
      <w:r w:rsidRPr="00F4432D">
        <w:rPr>
          <w:rFonts w:ascii="Palatino Linotype" w:eastAsia="Times New Roman" w:hAnsi="Palatino Linotype" w:cs="Times New Roman"/>
          <w:i/>
          <w:iCs/>
          <w:color w:val="7F7E7E"/>
          <w:sz w:val="16"/>
          <w:szCs w:val="16"/>
          <w:bdr w:val="none" w:sz="0" w:space="0" w:color="auto" w:frame="1"/>
          <w:lang w:eastAsia="ru-RU"/>
        </w:rPr>
        <w:t>injury</w:t>
      </w:r>
      <w:proofErr w:type="spellEnd"/>
      <w:r w:rsidRPr="00F4432D">
        <w:rPr>
          <w:rFonts w:ascii="Palatino Linotype" w:eastAsia="Times New Roman" w:hAnsi="Palatino Linotype" w:cs="Times New Roman"/>
          <w:i/>
          <w:iCs/>
          <w:color w:val="7F7E7E"/>
          <w:sz w:val="16"/>
          <w:szCs w:val="16"/>
          <w:bdr w:val="none" w:sz="0" w:space="0" w:color="auto" w:frame="1"/>
          <w:lang w:eastAsia="ru-RU"/>
        </w:rPr>
        <w:t>.</w:t>
      </w:r>
    </w:p>
    <w:p w:rsidR="00F4432D" w:rsidRPr="00F4432D" w:rsidRDefault="00F4432D" w:rsidP="00F4432D">
      <w:pPr>
        <w:spacing w:after="0" w:line="240" w:lineRule="auto"/>
        <w:ind w:firstLine="240"/>
        <w:jc w:val="both"/>
        <w:textAlignment w:val="baseline"/>
        <w:rPr>
          <w:rFonts w:ascii="Palatino Linotype" w:eastAsia="Times New Roman" w:hAnsi="Palatino Linotype" w:cs="Times New Roman"/>
          <w:color w:val="7F7E7E"/>
          <w:sz w:val="16"/>
          <w:szCs w:val="16"/>
          <w:lang w:val="en-US" w:eastAsia="ru-RU"/>
        </w:rPr>
      </w:pPr>
      <w:r w:rsidRPr="00F4432D">
        <w:rPr>
          <w:rFonts w:ascii="Palatino Linotype" w:eastAsia="Times New Roman" w:hAnsi="Palatino Linotype" w:cs="Times New Roman"/>
          <w:color w:val="7F7E7E"/>
          <w:sz w:val="16"/>
          <w:szCs w:val="16"/>
          <w:lang w:val="en-US" w:eastAsia="ru-RU"/>
        </w:rPr>
        <w:t>Prevention of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influx can reduce irreversible injury. The reactivity of free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xml:space="preserve"> ion and its role as an intracellular messenger and enzyme activator </w:t>
      </w:r>
      <w:proofErr w:type="gramStart"/>
      <w:r w:rsidRPr="00F4432D">
        <w:rPr>
          <w:rFonts w:ascii="Palatino Linotype" w:eastAsia="Times New Roman" w:hAnsi="Palatino Linotype" w:cs="Times New Roman"/>
          <w:color w:val="7F7E7E"/>
          <w:sz w:val="16"/>
          <w:szCs w:val="16"/>
          <w:lang w:val="en-US" w:eastAsia="ru-RU"/>
        </w:rPr>
        <w:t>are known</w:t>
      </w:r>
      <w:proofErr w:type="gramEnd"/>
      <w:r w:rsidRPr="00F4432D">
        <w:rPr>
          <w:rFonts w:ascii="Palatino Linotype" w:eastAsia="Times New Roman" w:hAnsi="Palatino Linotype" w:cs="Times New Roman"/>
          <w:color w:val="7F7E7E"/>
          <w:sz w:val="16"/>
          <w:szCs w:val="16"/>
          <w:lang w:val="en-US" w:eastAsia="ru-RU"/>
        </w:rPr>
        <w:t xml:space="preserve">, and these actions are thought to contribute much to the final demise of the cell in necrosis. What does </w:t>
      </w:r>
      <w:r w:rsidRPr="00F4432D">
        <w:rPr>
          <w:rFonts w:ascii="Palatino Linotype" w:eastAsia="Times New Roman" w:hAnsi="Palatino Linotype" w:cs="Times New Roman"/>
          <w:color w:val="7F7E7E"/>
          <w:sz w:val="16"/>
          <w:szCs w:val="16"/>
          <w:lang w:val="en-US" w:eastAsia="ru-RU"/>
        </w:rPr>
        <w:lastRenderedPageBreak/>
        <w:t>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xml:space="preserve"> do to cause the ultimate demise of many severely injured cells as it influxes from the extracellular space (Fig. 1-15)? </w:t>
      </w:r>
      <w:proofErr w:type="gramStart"/>
      <w:r w:rsidRPr="00F4432D">
        <w:rPr>
          <w:rFonts w:ascii="Palatino Linotype" w:eastAsia="Times New Roman" w:hAnsi="Palatino Linotype" w:cs="Times New Roman"/>
          <w:color w:val="7F7E7E"/>
          <w:sz w:val="16"/>
          <w:szCs w:val="16"/>
          <w:lang w:val="en-US" w:eastAsia="ru-RU"/>
        </w:rPr>
        <w:t>At least one endogenous, membrane-bound phospholipase (phospholipase A) is activated by free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proofErr w:type="gramEnd"/>
      <w:r w:rsidRPr="00F4432D">
        <w:rPr>
          <w:rFonts w:ascii="Palatino Linotype" w:eastAsia="Times New Roman" w:hAnsi="Palatino Linotype" w:cs="Times New Roman"/>
          <w:color w:val="7F7E7E"/>
          <w:sz w:val="16"/>
          <w:szCs w:val="16"/>
          <w:lang w:val="en-US" w:eastAsia="ru-RU"/>
        </w:rPr>
        <w:t xml:space="preserve">. Activated phospholipases then break down the normal phospholipids of the inner mitochondrial membrane and other cell membranes. These events then preclude any possibility for cell survival. Activation of phospholipases also generates arachidonic acid, the substrate for many lipid mediators of inflammation (to </w:t>
      </w:r>
      <w:proofErr w:type="gramStart"/>
      <w:r w:rsidRPr="00F4432D">
        <w:rPr>
          <w:rFonts w:ascii="Palatino Linotype" w:eastAsia="Times New Roman" w:hAnsi="Palatino Linotype" w:cs="Times New Roman"/>
          <w:color w:val="7F7E7E"/>
          <w:sz w:val="16"/>
          <w:szCs w:val="16"/>
          <w:lang w:val="en-US" w:eastAsia="ru-RU"/>
        </w:rPr>
        <w:t>be discussed</w:t>
      </w:r>
      <w:proofErr w:type="gramEnd"/>
      <w:r w:rsidRPr="00F4432D">
        <w:rPr>
          <w:rFonts w:ascii="Palatino Linotype" w:eastAsia="Times New Roman" w:hAnsi="Palatino Linotype" w:cs="Times New Roman"/>
          <w:color w:val="7F7E7E"/>
          <w:sz w:val="16"/>
          <w:szCs w:val="16"/>
          <w:lang w:val="en-US" w:eastAsia="ru-RU"/>
        </w:rPr>
        <w:t xml:space="preserve"> later). </w:t>
      </w:r>
      <w:proofErr w:type="gramStart"/>
      <w:r w:rsidRPr="00F4432D">
        <w:rPr>
          <w:rFonts w:ascii="Palatino Linotype" w:eastAsia="Times New Roman" w:hAnsi="Palatino Linotype" w:cs="Times New Roman"/>
          <w:color w:val="7F7E7E"/>
          <w:sz w:val="16"/>
          <w:szCs w:val="16"/>
          <w:lang w:val="en-US" w:eastAsia="ru-RU"/>
        </w:rPr>
        <w:t>Therefore</w:t>
      </w:r>
      <w:proofErr w:type="gramEnd"/>
      <w:r w:rsidRPr="00F4432D">
        <w:rPr>
          <w:rFonts w:ascii="Palatino Linotype" w:eastAsia="Times New Roman" w:hAnsi="Palatino Linotype" w:cs="Times New Roman"/>
          <w:color w:val="7F7E7E"/>
          <w:sz w:val="16"/>
          <w:szCs w:val="16"/>
          <w:lang w:val="en-US" w:eastAsia="ru-RU"/>
        </w:rPr>
        <w:t xml:space="preserve"> it is usual to see some degree of inflammation around foci of necrosis. In addition to phospholipases, Ca</w:t>
      </w:r>
      <w:r w:rsidRPr="00F4432D">
        <w:rPr>
          <w:rFonts w:ascii="Palatino Linotype" w:eastAsia="Times New Roman" w:hAnsi="Palatino Linotype" w:cs="Times New Roman"/>
          <w:color w:val="7F7E7E"/>
          <w:sz w:val="9"/>
          <w:szCs w:val="9"/>
          <w:bdr w:val="none" w:sz="0" w:space="0" w:color="auto" w:frame="1"/>
          <w:vertAlign w:val="superscript"/>
          <w:lang w:val="en-US" w:eastAsia="ru-RU"/>
        </w:rPr>
        <w:t>2+</w:t>
      </w:r>
      <w:r w:rsidRPr="00F4432D">
        <w:rPr>
          <w:rFonts w:ascii="Palatino Linotype" w:eastAsia="Times New Roman" w:hAnsi="Palatino Linotype" w:cs="Times New Roman"/>
          <w:color w:val="7F7E7E"/>
          <w:sz w:val="16"/>
          <w:szCs w:val="16"/>
          <w:lang w:val="en-US" w:eastAsia="ru-RU"/>
        </w:rPr>
        <w:t> also activates proteases that result in cytoskeleton and membrane damage, adenosine triphosphatases (ATPases) that accelerate depletion of ATP, and endonucleases that result in chromatin degradation. Irreversible injury to mitochondrial membranes appears to be the deathblow to the cell. As if this were not enough, cells injured by ischemia can also die by apoptosis because of the leakage of proapoptotic molecules from injured mitochondria.</w:t>
      </w:r>
    </w:p>
    <w:p w:rsidR="00F4432D" w:rsidRPr="00F4432D" w:rsidRDefault="00F4432D" w:rsidP="00F4432D">
      <w:pPr>
        <w:spacing w:before="480" w:after="120" w:line="240" w:lineRule="auto"/>
        <w:jc w:val="center"/>
        <w:textAlignment w:val="baseline"/>
        <w:rPr>
          <w:rFonts w:ascii="Palatino Linotype" w:eastAsia="Times New Roman" w:hAnsi="Palatino Linotype" w:cs="Times New Roman"/>
          <w:color w:val="7F7E7E"/>
          <w:sz w:val="20"/>
          <w:szCs w:val="20"/>
          <w:lang w:eastAsia="ru-RU"/>
        </w:rPr>
      </w:pPr>
      <w:r w:rsidRPr="00F4432D">
        <w:rPr>
          <w:rFonts w:ascii="Palatino Linotype" w:eastAsia="Times New Roman" w:hAnsi="Palatino Linotype" w:cs="Times New Roman"/>
          <w:noProof/>
          <w:color w:val="7F7E7E"/>
          <w:sz w:val="20"/>
          <w:szCs w:val="20"/>
          <w:lang w:eastAsia="ru-RU"/>
        </w:rPr>
        <w:drawing>
          <wp:inline distT="0" distB="0" distL="0" distR="0">
            <wp:extent cx="3552825" cy="4876800"/>
            <wp:effectExtent l="0" t="0" r="9525"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2825" cy="4876800"/>
                    </a:xfrm>
                    <a:prstGeom prst="rect">
                      <a:avLst/>
                    </a:prstGeom>
                    <a:noFill/>
                    <a:ln>
                      <a:noFill/>
                    </a:ln>
                  </pic:spPr>
                </pic:pic>
              </a:graphicData>
            </a:graphic>
          </wp:inline>
        </w:drawing>
      </w:r>
    </w:p>
    <w:p w:rsidR="00F4432D" w:rsidRPr="00F4432D" w:rsidRDefault="00F4432D" w:rsidP="00F4432D">
      <w:pPr>
        <w:spacing w:after="0" w:line="288" w:lineRule="atLeast"/>
        <w:ind w:left="480" w:right="480"/>
        <w:textAlignment w:val="baseline"/>
        <w:rPr>
          <w:rFonts w:ascii="Arial" w:eastAsia="Times New Roman" w:hAnsi="Arial" w:cs="Arial"/>
          <w:color w:val="7F7E7E"/>
          <w:sz w:val="14"/>
          <w:szCs w:val="14"/>
          <w:lang w:val="en-US" w:eastAsia="ru-RU"/>
        </w:rPr>
      </w:pPr>
      <w:r w:rsidRPr="00F4432D">
        <w:rPr>
          <w:rFonts w:ascii="Arial" w:eastAsia="Times New Roman" w:hAnsi="Arial" w:cs="Arial"/>
          <w:b/>
          <w:bCs/>
          <w:caps/>
          <w:color w:val="800000"/>
          <w:sz w:val="13"/>
          <w:szCs w:val="13"/>
          <w:bdr w:val="none" w:sz="0" w:space="0" w:color="auto" w:frame="1"/>
          <w:lang w:val="en-US" w:eastAsia="ru-RU"/>
        </w:rPr>
        <w:t>FIG. 1-15</w:t>
      </w:r>
      <w:r w:rsidRPr="00F4432D">
        <w:rPr>
          <w:rFonts w:ascii="Arial" w:eastAsia="Times New Roman" w:hAnsi="Arial" w:cs="Arial"/>
          <w:color w:val="7F7E7E"/>
          <w:sz w:val="14"/>
          <w:szCs w:val="14"/>
          <w:lang w:val="en-US" w:eastAsia="ru-RU"/>
        </w:rPr>
        <w:t> Sources and consequences of increased cytosolic calcium in cell injury.</w:t>
      </w:r>
      <w:r w:rsidRPr="00F4432D">
        <w:rPr>
          <w:rFonts w:ascii="Arial" w:eastAsia="Times New Roman" w:hAnsi="Arial" w:cs="Arial"/>
          <w:i/>
          <w:iCs/>
          <w:color w:val="7F7E7E"/>
          <w:sz w:val="14"/>
          <w:szCs w:val="14"/>
          <w:bdr w:val="none" w:sz="0" w:space="0" w:color="auto" w:frame="1"/>
          <w:lang w:val="en-US" w:eastAsia="ru-RU"/>
        </w:rPr>
        <w:t>ER,</w:t>
      </w:r>
      <w:r w:rsidRPr="00F4432D">
        <w:rPr>
          <w:rFonts w:ascii="Arial" w:eastAsia="Times New Roman" w:hAnsi="Arial" w:cs="Arial"/>
          <w:color w:val="7F7E7E"/>
          <w:sz w:val="14"/>
          <w:szCs w:val="14"/>
          <w:lang w:val="en-US" w:eastAsia="ru-RU"/>
        </w:rPr>
        <w:t> Endoplasmic reticulum; </w:t>
      </w:r>
      <w:r w:rsidRPr="00F4432D">
        <w:rPr>
          <w:rFonts w:ascii="Arial" w:eastAsia="Times New Roman" w:hAnsi="Arial" w:cs="Arial"/>
          <w:i/>
          <w:iCs/>
          <w:color w:val="7F7E7E"/>
          <w:sz w:val="14"/>
          <w:szCs w:val="14"/>
          <w:bdr w:val="none" w:sz="0" w:space="0" w:color="auto" w:frame="1"/>
          <w:lang w:val="en-US" w:eastAsia="ru-RU"/>
        </w:rPr>
        <w:t>ATP,</w:t>
      </w:r>
      <w:r w:rsidRPr="00F4432D">
        <w:rPr>
          <w:rFonts w:ascii="Arial" w:eastAsia="Times New Roman" w:hAnsi="Arial" w:cs="Arial"/>
          <w:color w:val="7F7E7E"/>
          <w:sz w:val="14"/>
          <w:szCs w:val="14"/>
          <w:lang w:val="en-US" w:eastAsia="ru-RU"/>
        </w:rPr>
        <w:t> Adenosine triphosphate. </w:t>
      </w:r>
      <w:r w:rsidRPr="00F4432D">
        <w:rPr>
          <w:rFonts w:ascii="Arial" w:eastAsia="Times New Roman" w:hAnsi="Arial" w:cs="Arial"/>
          <w:color w:val="7F7E7E"/>
          <w:sz w:val="10"/>
          <w:szCs w:val="10"/>
          <w:bdr w:val="none" w:sz="0" w:space="0" w:color="auto" w:frame="1"/>
          <w:lang w:val="en-US" w:eastAsia="ru-RU"/>
        </w:rPr>
        <w:t xml:space="preserve">(From Kumar V, Abbas A, </w:t>
      </w:r>
      <w:proofErr w:type="spellStart"/>
      <w:r w:rsidRPr="00F4432D">
        <w:rPr>
          <w:rFonts w:ascii="Arial" w:eastAsia="Times New Roman" w:hAnsi="Arial" w:cs="Arial"/>
          <w:color w:val="7F7E7E"/>
          <w:sz w:val="10"/>
          <w:szCs w:val="10"/>
          <w:bdr w:val="none" w:sz="0" w:space="0" w:color="auto" w:frame="1"/>
          <w:lang w:val="en-US" w:eastAsia="ru-RU"/>
        </w:rPr>
        <w:t>Fausto</w:t>
      </w:r>
      <w:proofErr w:type="spellEnd"/>
      <w:r w:rsidRPr="00F4432D">
        <w:rPr>
          <w:rFonts w:ascii="Arial" w:eastAsia="Times New Roman" w:hAnsi="Arial" w:cs="Arial"/>
          <w:color w:val="7F7E7E"/>
          <w:sz w:val="10"/>
          <w:szCs w:val="10"/>
          <w:bdr w:val="none" w:sz="0" w:space="0" w:color="auto" w:frame="1"/>
          <w:lang w:val="en-US" w:eastAsia="ru-RU"/>
        </w:rPr>
        <w:t xml:space="preserve"> N, et al: </w:t>
      </w:r>
      <w:r w:rsidRPr="00F4432D">
        <w:rPr>
          <w:rFonts w:ascii="Arial" w:eastAsia="Times New Roman" w:hAnsi="Arial" w:cs="Arial"/>
          <w:i/>
          <w:iCs/>
          <w:color w:val="7F7E7E"/>
          <w:sz w:val="10"/>
          <w:szCs w:val="10"/>
          <w:bdr w:val="none" w:sz="0" w:space="0" w:color="auto" w:frame="1"/>
          <w:lang w:val="en-US" w:eastAsia="ru-RU"/>
        </w:rPr>
        <w:t xml:space="preserve">Robbins &amp; </w:t>
      </w:r>
      <w:proofErr w:type="spellStart"/>
      <w:r w:rsidRPr="00F4432D">
        <w:rPr>
          <w:rFonts w:ascii="Arial" w:eastAsia="Times New Roman" w:hAnsi="Arial" w:cs="Arial"/>
          <w:i/>
          <w:iCs/>
          <w:color w:val="7F7E7E"/>
          <w:sz w:val="10"/>
          <w:szCs w:val="10"/>
          <w:bdr w:val="none" w:sz="0" w:space="0" w:color="auto" w:frame="1"/>
          <w:lang w:val="en-US" w:eastAsia="ru-RU"/>
        </w:rPr>
        <w:t>Cotran</w:t>
      </w:r>
      <w:proofErr w:type="spellEnd"/>
      <w:r w:rsidRPr="00F4432D">
        <w:rPr>
          <w:rFonts w:ascii="Arial" w:eastAsia="Times New Roman" w:hAnsi="Arial" w:cs="Arial"/>
          <w:i/>
          <w:iCs/>
          <w:color w:val="7F7E7E"/>
          <w:sz w:val="10"/>
          <w:szCs w:val="10"/>
          <w:bdr w:val="none" w:sz="0" w:space="0" w:color="auto" w:frame="1"/>
          <w:lang w:val="en-US" w:eastAsia="ru-RU"/>
        </w:rPr>
        <w:t xml:space="preserve"> pathologic basis of disease,</w:t>
      </w:r>
      <w:r w:rsidRPr="00F4432D">
        <w:rPr>
          <w:rFonts w:ascii="Arial" w:eastAsia="Times New Roman" w:hAnsi="Arial" w:cs="Arial"/>
          <w:color w:val="7F7E7E"/>
          <w:sz w:val="10"/>
          <w:szCs w:val="10"/>
          <w:bdr w:val="none" w:sz="0" w:space="0" w:color="auto" w:frame="1"/>
          <w:lang w:val="en-US" w:eastAsia="ru-RU"/>
        </w:rPr>
        <w:t> </w:t>
      </w:r>
      <w:proofErr w:type="spellStart"/>
      <w:proofErr w:type="gramStart"/>
      <w:r w:rsidRPr="00F4432D">
        <w:rPr>
          <w:rFonts w:ascii="Arial" w:eastAsia="Times New Roman" w:hAnsi="Arial" w:cs="Arial"/>
          <w:color w:val="7F7E7E"/>
          <w:sz w:val="10"/>
          <w:szCs w:val="10"/>
          <w:bdr w:val="none" w:sz="0" w:space="0" w:color="auto" w:frame="1"/>
          <w:lang w:val="en-US" w:eastAsia="ru-RU"/>
        </w:rPr>
        <w:t>ed</w:t>
      </w:r>
      <w:proofErr w:type="spellEnd"/>
      <w:proofErr w:type="gramEnd"/>
      <w:r w:rsidRPr="00F4432D">
        <w:rPr>
          <w:rFonts w:ascii="Arial" w:eastAsia="Times New Roman" w:hAnsi="Arial" w:cs="Arial"/>
          <w:color w:val="7F7E7E"/>
          <w:sz w:val="10"/>
          <w:szCs w:val="10"/>
          <w:bdr w:val="none" w:sz="0" w:space="0" w:color="auto" w:frame="1"/>
          <w:lang w:val="en-US" w:eastAsia="ru-RU"/>
        </w:rPr>
        <w:t xml:space="preserve"> 8, Philadelphia, 2009, Saunders.)</w:t>
      </w:r>
    </w:p>
    <w:p w:rsidR="00DF7BBC" w:rsidRPr="00F4432D" w:rsidRDefault="00DF7BBC">
      <w:pPr>
        <w:rPr>
          <w:lang w:val="en-US"/>
        </w:rPr>
      </w:pPr>
    </w:p>
    <w:sectPr w:rsidR="00DF7BBC" w:rsidRPr="00F44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28"/>
    <w:rsid w:val="00155B28"/>
    <w:rsid w:val="00DF7BBC"/>
    <w:rsid w:val="00F44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543C2-6526-4319-B5D1-F5A083CF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4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43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43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443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3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43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43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4432D"/>
    <w:rPr>
      <w:rFonts w:ascii="Times New Roman" w:eastAsia="Times New Roman" w:hAnsi="Times New Roman" w:cs="Times New Roman"/>
      <w:b/>
      <w:bCs/>
      <w:sz w:val="24"/>
      <w:szCs w:val="24"/>
      <w:lang w:eastAsia="ru-RU"/>
    </w:rPr>
  </w:style>
  <w:style w:type="paragraph" w:customStyle="1" w:styleId="chapau">
    <w:name w:val="chapau"/>
    <w:basedOn w:val="a"/>
    <w:rsid w:val="00F44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fl">
    <w:name w:val="textfl"/>
    <w:basedOn w:val="a"/>
    <w:rsid w:val="00F44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44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F4432D"/>
    <w:rPr>
      <w:i/>
      <w:iCs/>
    </w:rPr>
  </w:style>
  <w:style w:type="paragraph" w:customStyle="1" w:styleId="quote">
    <w:name w:val="quote"/>
    <w:basedOn w:val="a"/>
    <w:rsid w:val="00F44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432D"/>
    <w:rPr>
      <w:color w:val="0000FF"/>
      <w:u w:val="single"/>
    </w:rPr>
  </w:style>
  <w:style w:type="paragraph" w:customStyle="1" w:styleId="h2after1">
    <w:name w:val="h2after1"/>
    <w:basedOn w:val="a"/>
    <w:rsid w:val="00F44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g">
    <w:name w:val="fig"/>
    <w:basedOn w:val="a"/>
    <w:rsid w:val="00F44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gleg">
    <w:name w:val="figleg"/>
    <w:basedOn w:val="a"/>
    <w:rsid w:val="00F44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gnum">
    <w:name w:val="fignum"/>
    <w:basedOn w:val="a0"/>
    <w:rsid w:val="00F4432D"/>
  </w:style>
  <w:style w:type="character" w:customStyle="1" w:styleId="figcredit">
    <w:name w:val="figcredit"/>
    <w:basedOn w:val="a0"/>
    <w:rsid w:val="00F4432D"/>
  </w:style>
  <w:style w:type="paragraph" w:customStyle="1" w:styleId="bulllist">
    <w:name w:val="bulllist"/>
    <w:basedOn w:val="a"/>
    <w:rsid w:val="00F44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list">
    <w:name w:val="numlist"/>
    <w:basedOn w:val="a"/>
    <w:rsid w:val="00F44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44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20719">
      <w:bodyDiv w:val="1"/>
      <w:marLeft w:val="0"/>
      <w:marRight w:val="0"/>
      <w:marTop w:val="0"/>
      <w:marBottom w:val="0"/>
      <w:divBdr>
        <w:top w:val="none" w:sz="0" w:space="0" w:color="auto"/>
        <w:left w:val="none" w:sz="0" w:space="0" w:color="auto"/>
        <w:bottom w:val="none" w:sz="0" w:space="0" w:color="auto"/>
        <w:right w:val="none" w:sz="0" w:space="0" w:color="auto"/>
      </w:divBdr>
      <w:divsChild>
        <w:div w:id="836506497">
          <w:marLeft w:val="0"/>
          <w:marRight w:val="0"/>
          <w:marTop w:val="0"/>
          <w:marBottom w:val="0"/>
          <w:divBdr>
            <w:top w:val="none" w:sz="0" w:space="0" w:color="auto"/>
            <w:left w:val="none" w:sz="0" w:space="0" w:color="auto"/>
            <w:bottom w:val="none" w:sz="0" w:space="0" w:color="auto"/>
            <w:right w:val="none" w:sz="0" w:space="0" w:color="auto"/>
          </w:divBdr>
        </w:div>
        <w:div w:id="80494969">
          <w:marLeft w:val="0"/>
          <w:marRight w:val="0"/>
          <w:marTop w:val="0"/>
          <w:marBottom w:val="0"/>
          <w:divBdr>
            <w:top w:val="none" w:sz="0" w:space="0" w:color="auto"/>
            <w:left w:val="none" w:sz="0" w:space="0" w:color="auto"/>
            <w:bottom w:val="none" w:sz="0" w:space="0" w:color="auto"/>
            <w:right w:val="none" w:sz="0" w:space="0" w:color="auto"/>
          </w:divBdr>
          <w:divsChild>
            <w:div w:id="1481459465">
              <w:marLeft w:val="0"/>
              <w:marRight w:val="0"/>
              <w:marTop w:val="0"/>
              <w:marBottom w:val="0"/>
              <w:divBdr>
                <w:top w:val="none" w:sz="0" w:space="0" w:color="auto"/>
                <w:left w:val="none" w:sz="0" w:space="0" w:color="auto"/>
                <w:bottom w:val="none" w:sz="0" w:space="0" w:color="auto"/>
                <w:right w:val="none" w:sz="0" w:space="0" w:color="auto"/>
              </w:divBdr>
            </w:div>
            <w:div w:id="879904884">
              <w:marLeft w:val="0"/>
              <w:marRight w:val="0"/>
              <w:marTop w:val="0"/>
              <w:marBottom w:val="0"/>
              <w:divBdr>
                <w:top w:val="none" w:sz="0" w:space="0" w:color="auto"/>
                <w:left w:val="none" w:sz="0" w:space="0" w:color="auto"/>
                <w:bottom w:val="none" w:sz="0" w:space="0" w:color="auto"/>
                <w:right w:val="none" w:sz="0" w:space="0" w:color="auto"/>
              </w:divBdr>
              <w:divsChild>
                <w:div w:id="1058672717">
                  <w:marLeft w:val="0"/>
                  <w:marRight w:val="0"/>
                  <w:marTop w:val="0"/>
                  <w:marBottom w:val="0"/>
                  <w:divBdr>
                    <w:top w:val="none" w:sz="0" w:space="0" w:color="auto"/>
                    <w:left w:val="none" w:sz="0" w:space="0" w:color="auto"/>
                    <w:bottom w:val="none" w:sz="0" w:space="0" w:color="auto"/>
                    <w:right w:val="none" w:sz="0" w:space="0" w:color="auto"/>
                  </w:divBdr>
                </w:div>
                <w:div w:id="1965043039">
                  <w:marLeft w:val="0"/>
                  <w:marRight w:val="0"/>
                  <w:marTop w:val="0"/>
                  <w:marBottom w:val="0"/>
                  <w:divBdr>
                    <w:top w:val="none" w:sz="0" w:space="0" w:color="auto"/>
                    <w:left w:val="none" w:sz="0" w:space="0" w:color="auto"/>
                    <w:bottom w:val="none" w:sz="0" w:space="0" w:color="auto"/>
                    <w:right w:val="none" w:sz="0" w:space="0" w:color="auto"/>
                  </w:divBdr>
                </w:div>
              </w:divsChild>
            </w:div>
            <w:div w:id="388769007">
              <w:marLeft w:val="0"/>
              <w:marRight w:val="0"/>
              <w:marTop w:val="0"/>
              <w:marBottom w:val="0"/>
              <w:divBdr>
                <w:top w:val="none" w:sz="0" w:space="0" w:color="auto"/>
                <w:left w:val="none" w:sz="0" w:space="0" w:color="auto"/>
                <w:bottom w:val="none" w:sz="0" w:space="0" w:color="auto"/>
                <w:right w:val="none" w:sz="0" w:space="0" w:color="auto"/>
              </w:divBdr>
            </w:div>
            <w:div w:id="2100173714">
              <w:marLeft w:val="0"/>
              <w:marRight w:val="0"/>
              <w:marTop w:val="0"/>
              <w:marBottom w:val="0"/>
              <w:divBdr>
                <w:top w:val="none" w:sz="0" w:space="0" w:color="auto"/>
                <w:left w:val="none" w:sz="0" w:space="0" w:color="auto"/>
                <w:bottom w:val="none" w:sz="0" w:space="0" w:color="auto"/>
                <w:right w:val="none" w:sz="0" w:space="0" w:color="auto"/>
              </w:divBdr>
            </w:div>
            <w:div w:id="1107699301">
              <w:marLeft w:val="0"/>
              <w:marRight w:val="0"/>
              <w:marTop w:val="0"/>
              <w:marBottom w:val="0"/>
              <w:divBdr>
                <w:top w:val="none" w:sz="0" w:space="0" w:color="auto"/>
                <w:left w:val="none" w:sz="0" w:space="0" w:color="auto"/>
                <w:bottom w:val="none" w:sz="0" w:space="0" w:color="auto"/>
                <w:right w:val="none" w:sz="0" w:space="0" w:color="auto"/>
              </w:divBdr>
            </w:div>
            <w:div w:id="7799641">
              <w:marLeft w:val="0"/>
              <w:marRight w:val="0"/>
              <w:marTop w:val="0"/>
              <w:marBottom w:val="0"/>
              <w:divBdr>
                <w:top w:val="none" w:sz="0" w:space="0" w:color="auto"/>
                <w:left w:val="none" w:sz="0" w:space="0" w:color="auto"/>
                <w:bottom w:val="none" w:sz="0" w:space="0" w:color="auto"/>
                <w:right w:val="none" w:sz="0" w:space="0" w:color="auto"/>
              </w:divBdr>
            </w:div>
            <w:div w:id="78984511">
              <w:marLeft w:val="0"/>
              <w:marRight w:val="0"/>
              <w:marTop w:val="0"/>
              <w:marBottom w:val="0"/>
              <w:divBdr>
                <w:top w:val="none" w:sz="0" w:space="0" w:color="auto"/>
                <w:left w:val="none" w:sz="0" w:space="0" w:color="auto"/>
                <w:bottom w:val="none" w:sz="0" w:space="0" w:color="auto"/>
                <w:right w:val="none" w:sz="0" w:space="0" w:color="auto"/>
              </w:divBdr>
              <w:divsChild>
                <w:div w:id="1936400033">
                  <w:marLeft w:val="0"/>
                  <w:marRight w:val="0"/>
                  <w:marTop w:val="0"/>
                  <w:marBottom w:val="0"/>
                  <w:divBdr>
                    <w:top w:val="none" w:sz="0" w:space="0" w:color="auto"/>
                    <w:left w:val="none" w:sz="0" w:space="0" w:color="auto"/>
                    <w:bottom w:val="none" w:sz="0" w:space="0" w:color="auto"/>
                    <w:right w:val="none" w:sz="0" w:space="0" w:color="auto"/>
                  </w:divBdr>
                </w:div>
              </w:divsChild>
            </w:div>
            <w:div w:id="1544631655">
              <w:marLeft w:val="0"/>
              <w:marRight w:val="0"/>
              <w:marTop w:val="0"/>
              <w:marBottom w:val="0"/>
              <w:divBdr>
                <w:top w:val="none" w:sz="0" w:space="0" w:color="auto"/>
                <w:left w:val="none" w:sz="0" w:space="0" w:color="auto"/>
                <w:bottom w:val="none" w:sz="0" w:space="0" w:color="auto"/>
                <w:right w:val="none" w:sz="0" w:space="0" w:color="auto"/>
              </w:divBdr>
            </w:div>
            <w:div w:id="973632677">
              <w:marLeft w:val="0"/>
              <w:marRight w:val="0"/>
              <w:marTop w:val="0"/>
              <w:marBottom w:val="0"/>
              <w:divBdr>
                <w:top w:val="none" w:sz="0" w:space="0" w:color="auto"/>
                <w:left w:val="none" w:sz="0" w:space="0" w:color="auto"/>
                <w:bottom w:val="none" w:sz="0" w:space="0" w:color="auto"/>
                <w:right w:val="none" w:sz="0" w:space="0" w:color="auto"/>
              </w:divBdr>
            </w:div>
            <w:div w:id="220406893">
              <w:marLeft w:val="0"/>
              <w:marRight w:val="0"/>
              <w:marTop w:val="0"/>
              <w:marBottom w:val="0"/>
              <w:divBdr>
                <w:top w:val="none" w:sz="0" w:space="0" w:color="auto"/>
                <w:left w:val="none" w:sz="0" w:space="0" w:color="auto"/>
                <w:bottom w:val="none" w:sz="0" w:space="0" w:color="auto"/>
                <w:right w:val="none" w:sz="0" w:space="0" w:color="auto"/>
              </w:divBdr>
            </w:div>
            <w:div w:id="1948079748">
              <w:marLeft w:val="0"/>
              <w:marRight w:val="0"/>
              <w:marTop w:val="0"/>
              <w:marBottom w:val="0"/>
              <w:divBdr>
                <w:top w:val="none" w:sz="0" w:space="0" w:color="auto"/>
                <w:left w:val="none" w:sz="0" w:space="0" w:color="auto"/>
                <w:bottom w:val="none" w:sz="0" w:space="0" w:color="auto"/>
                <w:right w:val="none" w:sz="0" w:space="0" w:color="auto"/>
              </w:divBdr>
              <w:divsChild>
                <w:div w:id="1974942407">
                  <w:marLeft w:val="0"/>
                  <w:marRight w:val="0"/>
                  <w:marTop w:val="0"/>
                  <w:marBottom w:val="0"/>
                  <w:divBdr>
                    <w:top w:val="none" w:sz="0" w:space="0" w:color="auto"/>
                    <w:left w:val="none" w:sz="0" w:space="0" w:color="auto"/>
                    <w:bottom w:val="none" w:sz="0" w:space="0" w:color="auto"/>
                    <w:right w:val="none" w:sz="0" w:space="0" w:color="auto"/>
                  </w:divBdr>
                </w:div>
              </w:divsChild>
            </w:div>
            <w:div w:id="887109909">
              <w:marLeft w:val="0"/>
              <w:marRight w:val="0"/>
              <w:marTop w:val="0"/>
              <w:marBottom w:val="0"/>
              <w:divBdr>
                <w:top w:val="none" w:sz="0" w:space="0" w:color="auto"/>
                <w:left w:val="none" w:sz="0" w:space="0" w:color="auto"/>
                <w:bottom w:val="none" w:sz="0" w:space="0" w:color="auto"/>
                <w:right w:val="none" w:sz="0" w:space="0" w:color="auto"/>
              </w:divBdr>
            </w:div>
            <w:div w:id="1746150186">
              <w:marLeft w:val="0"/>
              <w:marRight w:val="0"/>
              <w:marTop w:val="0"/>
              <w:marBottom w:val="0"/>
              <w:divBdr>
                <w:top w:val="none" w:sz="0" w:space="0" w:color="auto"/>
                <w:left w:val="none" w:sz="0" w:space="0" w:color="auto"/>
                <w:bottom w:val="none" w:sz="0" w:space="0" w:color="auto"/>
                <w:right w:val="none" w:sz="0" w:space="0" w:color="auto"/>
              </w:divBdr>
            </w:div>
          </w:divsChild>
        </w:div>
        <w:div w:id="1690057441">
          <w:marLeft w:val="0"/>
          <w:marRight w:val="0"/>
          <w:marTop w:val="0"/>
          <w:marBottom w:val="0"/>
          <w:divBdr>
            <w:top w:val="none" w:sz="0" w:space="0" w:color="auto"/>
            <w:left w:val="none" w:sz="0" w:space="0" w:color="auto"/>
            <w:bottom w:val="none" w:sz="0" w:space="0" w:color="auto"/>
            <w:right w:val="none" w:sz="0" w:space="0" w:color="auto"/>
          </w:divBdr>
        </w:div>
        <w:div w:id="1601527768">
          <w:marLeft w:val="0"/>
          <w:marRight w:val="0"/>
          <w:marTop w:val="0"/>
          <w:marBottom w:val="0"/>
          <w:divBdr>
            <w:top w:val="none" w:sz="0" w:space="0" w:color="auto"/>
            <w:left w:val="none" w:sz="0" w:space="0" w:color="auto"/>
            <w:bottom w:val="none" w:sz="0" w:space="0" w:color="auto"/>
            <w:right w:val="none" w:sz="0" w:space="0" w:color="auto"/>
          </w:divBdr>
        </w:div>
        <w:div w:id="2101219842">
          <w:marLeft w:val="0"/>
          <w:marRight w:val="0"/>
          <w:marTop w:val="0"/>
          <w:marBottom w:val="0"/>
          <w:divBdr>
            <w:top w:val="none" w:sz="0" w:space="0" w:color="auto"/>
            <w:left w:val="none" w:sz="0" w:space="0" w:color="auto"/>
            <w:bottom w:val="none" w:sz="0" w:space="0" w:color="auto"/>
            <w:right w:val="none" w:sz="0" w:space="0" w:color="auto"/>
          </w:divBdr>
        </w:div>
        <w:div w:id="1921595106">
          <w:marLeft w:val="0"/>
          <w:marRight w:val="0"/>
          <w:marTop w:val="0"/>
          <w:marBottom w:val="0"/>
          <w:divBdr>
            <w:top w:val="none" w:sz="0" w:space="0" w:color="auto"/>
            <w:left w:val="none" w:sz="0" w:space="0" w:color="auto"/>
            <w:bottom w:val="none" w:sz="0" w:space="0" w:color="auto"/>
            <w:right w:val="none" w:sz="0" w:space="0" w:color="auto"/>
          </w:divBdr>
        </w:div>
        <w:div w:id="631249928">
          <w:marLeft w:val="0"/>
          <w:marRight w:val="0"/>
          <w:marTop w:val="0"/>
          <w:marBottom w:val="0"/>
          <w:divBdr>
            <w:top w:val="none" w:sz="0" w:space="0" w:color="auto"/>
            <w:left w:val="none" w:sz="0" w:space="0" w:color="auto"/>
            <w:bottom w:val="none" w:sz="0" w:space="0" w:color="auto"/>
            <w:right w:val="none" w:sz="0" w:space="0" w:color="auto"/>
          </w:divBdr>
        </w:div>
        <w:div w:id="1928228166">
          <w:marLeft w:val="0"/>
          <w:marRight w:val="0"/>
          <w:marTop w:val="0"/>
          <w:marBottom w:val="0"/>
          <w:divBdr>
            <w:top w:val="none" w:sz="0" w:space="0" w:color="auto"/>
            <w:left w:val="none" w:sz="0" w:space="0" w:color="auto"/>
            <w:bottom w:val="none" w:sz="0" w:space="0" w:color="auto"/>
            <w:right w:val="none" w:sz="0" w:space="0" w:color="auto"/>
          </w:divBdr>
        </w:div>
        <w:div w:id="1248227943">
          <w:marLeft w:val="0"/>
          <w:marRight w:val="0"/>
          <w:marTop w:val="0"/>
          <w:marBottom w:val="0"/>
          <w:divBdr>
            <w:top w:val="none" w:sz="0" w:space="0" w:color="auto"/>
            <w:left w:val="none" w:sz="0" w:space="0" w:color="auto"/>
            <w:bottom w:val="none" w:sz="0" w:space="0" w:color="auto"/>
            <w:right w:val="none" w:sz="0" w:space="0" w:color="auto"/>
          </w:divBdr>
        </w:div>
        <w:div w:id="1951400557">
          <w:marLeft w:val="0"/>
          <w:marRight w:val="0"/>
          <w:marTop w:val="0"/>
          <w:marBottom w:val="0"/>
          <w:divBdr>
            <w:top w:val="none" w:sz="0" w:space="0" w:color="auto"/>
            <w:left w:val="none" w:sz="0" w:space="0" w:color="auto"/>
            <w:bottom w:val="none" w:sz="0" w:space="0" w:color="auto"/>
            <w:right w:val="none" w:sz="0" w:space="0" w:color="auto"/>
          </w:divBdr>
        </w:div>
        <w:div w:id="145902471">
          <w:marLeft w:val="0"/>
          <w:marRight w:val="0"/>
          <w:marTop w:val="0"/>
          <w:marBottom w:val="0"/>
          <w:divBdr>
            <w:top w:val="none" w:sz="0" w:space="0" w:color="auto"/>
            <w:left w:val="none" w:sz="0" w:space="0" w:color="auto"/>
            <w:bottom w:val="none" w:sz="0" w:space="0" w:color="auto"/>
            <w:right w:val="none" w:sz="0" w:space="0" w:color="auto"/>
          </w:divBdr>
        </w:div>
        <w:div w:id="169105554">
          <w:marLeft w:val="0"/>
          <w:marRight w:val="0"/>
          <w:marTop w:val="0"/>
          <w:marBottom w:val="0"/>
          <w:divBdr>
            <w:top w:val="none" w:sz="0" w:space="0" w:color="auto"/>
            <w:left w:val="none" w:sz="0" w:space="0" w:color="auto"/>
            <w:bottom w:val="none" w:sz="0" w:space="0" w:color="auto"/>
            <w:right w:val="none" w:sz="0" w:space="0" w:color="auto"/>
          </w:divBdr>
        </w:div>
        <w:div w:id="227495719">
          <w:marLeft w:val="0"/>
          <w:marRight w:val="0"/>
          <w:marTop w:val="0"/>
          <w:marBottom w:val="0"/>
          <w:divBdr>
            <w:top w:val="none" w:sz="0" w:space="0" w:color="auto"/>
            <w:left w:val="none" w:sz="0" w:space="0" w:color="auto"/>
            <w:bottom w:val="none" w:sz="0" w:space="0" w:color="auto"/>
            <w:right w:val="none" w:sz="0" w:space="0" w:color="auto"/>
          </w:divBdr>
        </w:div>
        <w:div w:id="742023598">
          <w:marLeft w:val="0"/>
          <w:marRight w:val="0"/>
          <w:marTop w:val="0"/>
          <w:marBottom w:val="0"/>
          <w:divBdr>
            <w:top w:val="none" w:sz="0" w:space="0" w:color="auto"/>
            <w:left w:val="none" w:sz="0" w:space="0" w:color="auto"/>
            <w:bottom w:val="none" w:sz="0" w:space="0" w:color="auto"/>
            <w:right w:val="none" w:sz="0" w:space="0" w:color="auto"/>
          </w:divBdr>
        </w:div>
        <w:div w:id="1964997159">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sChild>
            <w:div w:id="1655722387">
              <w:marLeft w:val="0"/>
              <w:marRight w:val="0"/>
              <w:marTop w:val="0"/>
              <w:marBottom w:val="0"/>
              <w:divBdr>
                <w:top w:val="none" w:sz="0" w:space="0" w:color="auto"/>
                <w:left w:val="none" w:sz="0" w:space="0" w:color="auto"/>
                <w:bottom w:val="none" w:sz="0" w:space="0" w:color="auto"/>
                <w:right w:val="none" w:sz="0" w:space="0" w:color="auto"/>
              </w:divBdr>
            </w:div>
            <w:div w:id="84688364">
              <w:marLeft w:val="0"/>
              <w:marRight w:val="0"/>
              <w:marTop w:val="0"/>
              <w:marBottom w:val="0"/>
              <w:divBdr>
                <w:top w:val="none" w:sz="0" w:space="0" w:color="auto"/>
                <w:left w:val="none" w:sz="0" w:space="0" w:color="auto"/>
                <w:bottom w:val="none" w:sz="0" w:space="0" w:color="auto"/>
                <w:right w:val="none" w:sz="0" w:space="0" w:color="auto"/>
              </w:divBdr>
            </w:div>
            <w:div w:id="754323570">
              <w:marLeft w:val="0"/>
              <w:marRight w:val="0"/>
              <w:marTop w:val="0"/>
              <w:marBottom w:val="0"/>
              <w:divBdr>
                <w:top w:val="none" w:sz="0" w:space="0" w:color="auto"/>
                <w:left w:val="none" w:sz="0" w:space="0" w:color="auto"/>
                <w:bottom w:val="none" w:sz="0" w:space="0" w:color="auto"/>
                <w:right w:val="none" w:sz="0" w:space="0" w:color="auto"/>
              </w:divBdr>
            </w:div>
            <w:div w:id="2029983013">
              <w:marLeft w:val="0"/>
              <w:marRight w:val="0"/>
              <w:marTop w:val="0"/>
              <w:marBottom w:val="0"/>
              <w:divBdr>
                <w:top w:val="none" w:sz="0" w:space="0" w:color="auto"/>
                <w:left w:val="none" w:sz="0" w:space="0" w:color="auto"/>
                <w:bottom w:val="none" w:sz="0" w:space="0" w:color="auto"/>
                <w:right w:val="none" w:sz="0" w:space="0" w:color="auto"/>
              </w:divBdr>
              <w:divsChild>
                <w:div w:id="2093622893">
                  <w:marLeft w:val="0"/>
                  <w:marRight w:val="0"/>
                  <w:marTop w:val="0"/>
                  <w:marBottom w:val="0"/>
                  <w:divBdr>
                    <w:top w:val="none" w:sz="0" w:space="0" w:color="auto"/>
                    <w:left w:val="none" w:sz="0" w:space="0" w:color="auto"/>
                    <w:bottom w:val="none" w:sz="0" w:space="0" w:color="auto"/>
                    <w:right w:val="none" w:sz="0" w:space="0" w:color="auto"/>
                  </w:divBdr>
                </w:div>
                <w:div w:id="755247981">
                  <w:marLeft w:val="0"/>
                  <w:marRight w:val="0"/>
                  <w:marTop w:val="0"/>
                  <w:marBottom w:val="0"/>
                  <w:divBdr>
                    <w:top w:val="none" w:sz="0" w:space="0" w:color="auto"/>
                    <w:left w:val="none" w:sz="0" w:space="0" w:color="auto"/>
                    <w:bottom w:val="none" w:sz="0" w:space="0" w:color="auto"/>
                    <w:right w:val="none" w:sz="0" w:space="0" w:color="auto"/>
                  </w:divBdr>
                </w:div>
              </w:divsChild>
            </w:div>
            <w:div w:id="1412853194">
              <w:marLeft w:val="0"/>
              <w:marRight w:val="0"/>
              <w:marTop w:val="0"/>
              <w:marBottom w:val="0"/>
              <w:divBdr>
                <w:top w:val="none" w:sz="0" w:space="0" w:color="auto"/>
                <w:left w:val="none" w:sz="0" w:space="0" w:color="auto"/>
                <w:bottom w:val="none" w:sz="0" w:space="0" w:color="auto"/>
                <w:right w:val="none" w:sz="0" w:space="0" w:color="auto"/>
              </w:divBdr>
              <w:divsChild>
                <w:div w:id="871842474">
                  <w:marLeft w:val="0"/>
                  <w:marRight w:val="0"/>
                  <w:marTop w:val="0"/>
                  <w:marBottom w:val="0"/>
                  <w:divBdr>
                    <w:top w:val="none" w:sz="0" w:space="0" w:color="auto"/>
                    <w:left w:val="none" w:sz="0" w:space="0" w:color="auto"/>
                    <w:bottom w:val="none" w:sz="0" w:space="0" w:color="auto"/>
                    <w:right w:val="none" w:sz="0" w:space="0" w:color="auto"/>
                  </w:divBdr>
                  <w:divsChild>
                    <w:div w:id="848375542">
                      <w:marLeft w:val="0"/>
                      <w:marRight w:val="0"/>
                      <w:marTop w:val="0"/>
                      <w:marBottom w:val="0"/>
                      <w:divBdr>
                        <w:top w:val="none" w:sz="0" w:space="0" w:color="auto"/>
                        <w:left w:val="none" w:sz="0" w:space="0" w:color="auto"/>
                        <w:bottom w:val="none" w:sz="0" w:space="0" w:color="auto"/>
                        <w:right w:val="none" w:sz="0" w:space="0" w:color="auto"/>
                      </w:divBdr>
                    </w:div>
                  </w:divsChild>
                </w:div>
                <w:div w:id="1174996420">
                  <w:marLeft w:val="0"/>
                  <w:marRight w:val="0"/>
                  <w:marTop w:val="0"/>
                  <w:marBottom w:val="0"/>
                  <w:divBdr>
                    <w:top w:val="none" w:sz="0" w:space="0" w:color="auto"/>
                    <w:left w:val="none" w:sz="0" w:space="0" w:color="auto"/>
                    <w:bottom w:val="none" w:sz="0" w:space="0" w:color="auto"/>
                    <w:right w:val="none" w:sz="0" w:space="0" w:color="auto"/>
                  </w:divBdr>
                  <w:divsChild>
                    <w:div w:id="23286061">
                      <w:marLeft w:val="0"/>
                      <w:marRight w:val="0"/>
                      <w:marTop w:val="0"/>
                      <w:marBottom w:val="0"/>
                      <w:divBdr>
                        <w:top w:val="none" w:sz="0" w:space="0" w:color="auto"/>
                        <w:left w:val="none" w:sz="0" w:space="0" w:color="auto"/>
                        <w:bottom w:val="none" w:sz="0" w:space="0" w:color="auto"/>
                        <w:right w:val="none" w:sz="0" w:space="0" w:color="auto"/>
                      </w:divBdr>
                    </w:div>
                  </w:divsChild>
                </w:div>
                <w:div w:id="831683678">
                  <w:marLeft w:val="0"/>
                  <w:marRight w:val="0"/>
                  <w:marTop w:val="0"/>
                  <w:marBottom w:val="0"/>
                  <w:divBdr>
                    <w:top w:val="none" w:sz="0" w:space="0" w:color="auto"/>
                    <w:left w:val="none" w:sz="0" w:space="0" w:color="auto"/>
                    <w:bottom w:val="none" w:sz="0" w:space="0" w:color="auto"/>
                    <w:right w:val="none" w:sz="0" w:space="0" w:color="auto"/>
                  </w:divBdr>
                </w:div>
              </w:divsChild>
            </w:div>
            <w:div w:id="1985817405">
              <w:marLeft w:val="0"/>
              <w:marRight w:val="0"/>
              <w:marTop w:val="0"/>
              <w:marBottom w:val="0"/>
              <w:divBdr>
                <w:top w:val="none" w:sz="0" w:space="0" w:color="auto"/>
                <w:left w:val="none" w:sz="0" w:space="0" w:color="auto"/>
                <w:bottom w:val="none" w:sz="0" w:space="0" w:color="auto"/>
                <w:right w:val="none" w:sz="0" w:space="0" w:color="auto"/>
              </w:divBdr>
            </w:div>
          </w:divsChild>
        </w:div>
        <w:div w:id="1593747">
          <w:marLeft w:val="0"/>
          <w:marRight w:val="0"/>
          <w:marTop w:val="0"/>
          <w:marBottom w:val="0"/>
          <w:divBdr>
            <w:top w:val="none" w:sz="0" w:space="0" w:color="auto"/>
            <w:left w:val="none" w:sz="0" w:space="0" w:color="auto"/>
            <w:bottom w:val="none" w:sz="0" w:space="0" w:color="auto"/>
            <w:right w:val="none" w:sz="0" w:space="0" w:color="auto"/>
          </w:divBdr>
        </w:div>
        <w:div w:id="1251621258">
          <w:marLeft w:val="0"/>
          <w:marRight w:val="0"/>
          <w:marTop w:val="0"/>
          <w:marBottom w:val="0"/>
          <w:divBdr>
            <w:top w:val="none" w:sz="0" w:space="0" w:color="auto"/>
            <w:left w:val="none" w:sz="0" w:space="0" w:color="auto"/>
            <w:bottom w:val="none" w:sz="0" w:space="0" w:color="auto"/>
            <w:right w:val="none" w:sz="0" w:space="0" w:color="auto"/>
          </w:divBdr>
          <w:divsChild>
            <w:div w:id="602617940">
              <w:marLeft w:val="0"/>
              <w:marRight w:val="0"/>
              <w:marTop w:val="0"/>
              <w:marBottom w:val="0"/>
              <w:divBdr>
                <w:top w:val="none" w:sz="0" w:space="0" w:color="auto"/>
                <w:left w:val="none" w:sz="0" w:space="0" w:color="auto"/>
                <w:bottom w:val="none" w:sz="0" w:space="0" w:color="auto"/>
                <w:right w:val="none" w:sz="0" w:space="0" w:color="auto"/>
              </w:divBdr>
            </w:div>
            <w:div w:id="1734812346">
              <w:marLeft w:val="0"/>
              <w:marRight w:val="0"/>
              <w:marTop w:val="0"/>
              <w:marBottom w:val="0"/>
              <w:divBdr>
                <w:top w:val="none" w:sz="0" w:space="0" w:color="auto"/>
                <w:left w:val="none" w:sz="0" w:space="0" w:color="auto"/>
                <w:bottom w:val="none" w:sz="0" w:space="0" w:color="auto"/>
                <w:right w:val="none" w:sz="0" w:space="0" w:color="auto"/>
              </w:divBdr>
              <w:divsChild>
                <w:div w:id="2031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veteriankey.com/cellular-adaptations-injury-and-death/" TargetMode="External"/><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hyperlink" Target="https://veteriankey.com/cellular-adaptations-injury-and-death/" TargetMode="External"/><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eteriankey.com/cellular-adaptations-injury-and-death/" TargetMode="External"/><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5.jpeg"/><Relationship Id="rId10" Type="http://schemas.openxmlformats.org/officeDocument/2006/relationships/image" Target="media/image5.jpeg"/><Relationship Id="rId19" Type="http://schemas.openxmlformats.org/officeDocument/2006/relationships/hyperlink" Target="https://veteriankey.com/cellular-adaptations-injury-and-death/" TargetMode="External"/><Relationship Id="rId4" Type="http://schemas.openxmlformats.org/officeDocument/2006/relationships/hyperlink" Target="https://veteriankey.com/cellular-adaptations-injury-and-death/B9780323075336000036B.htm"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8335</Words>
  <Characters>47512</Characters>
  <Application>Microsoft Office Word</Application>
  <DocSecurity>0</DocSecurity>
  <Lines>395</Lines>
  <Paragraphs>111</Paragraphs>
  <ScaleCrop>false</ScaleCrop>
  <Company/>
  <LinksUpToDate>false</LinksUpToDate>
  <CharactersWithSpaces>55736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2021-02-08T18:22:00Z</dcterms:created>
  <dcterms:modified xsi:type="dcterms:W3CDTF">2021-02-08T18:23:00Z</dcterms:modified>
</cp:coreProperties>
</file>